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77FFE" w14:textId="6F2BA4B2" w:rsidR="00E47F94" w:rsidRPr="00C1407F" w:rsidRDefault="00C1407F" w:rsidP="00E47F94">
      <w:pPr>
        <w:pStyle w:val="Sansinterligne"/>
        <w:jc w:val="center"/>
        <w:rPr>
          <w:rFonts w:ascii="EG Dragon Caps" w:hAnsi="EG Dragon Caps"/>
          <w:color w:val="833C0B" w:themeColor="accent2" w:themeShade="80"/>
          <w:sz w:val="32"/>
          <w:szCs w:val="32"/>
        </w:rPr>
      </w:pPr>
      <w:r w:rsidRPr="00C1407F">
        <w:rPr>
          <w:rFonts w:ascii="EG Dragon Caps" w:hAnsi="EG Dragon Caps"/>
          <w:color w:val="833C0B" w:themeColor="accent2" w:themeShade="80"/>
          <w:sz w:val="32"/>
          <w:szCs w:val="32"/>
        </w:rPr>
        <w:t>L’A</w:t>
      </w:r>
      <w:r w:rsidR="00E71ED9">
        <w:rPr>
          <w:rFonts w:ascii="EG Dragon Caps" w:hAnsi="EG Dragon Caps"/>
          <w:color w:val="833C0B" w:themeColor="accent2" w:themeShade="80"/>
          <w:sz w:val="32"/>
          <w:szCs w:val="32"/>
        </w:rPr>
        <w:t>DN</w:t>
      </w:r>
      <w:r w:rsidRPr="00C1407F">
        <w:rPr>
          <w:rFonts w:ascii="EG Dragon Caps" w:hAnsi="EG Dragon Caps"/>
          <w:color w:val="833C0B" w:themeColor="accent2" w:themeShade="80"/>
          <w:sz w:val="32"/>
          <w:szCs w:val="32"/>
        </w:rPr>
        <w:t xml:space="preserve"> des Pokémons dans</w:t>
      </w:r>
      <w:r w:rsidR="008D4FDC" w:rsidRPr="00C1407F">
        <w:rPr>
          <w:rFonts w:ascii="EG Dragon Caps" w:hAnsi="EG Dragon Caps"/>
          <w:color w:val="833C0B" w:themeColor="accent2" w:themeShade="80"/>
          <w:sz w:val="32"/>
          <w:szCs w:val="32"/>
        </w:rPr>
        <w:t xml:space="preserve"> Sacred Phoeni</w:t>
      </w:r>
      <w:r w:rsidR="00E47F94" w:rsidRPr="00C1407F">
        <w:rPr>
          <w:rFonts w:ascii="EG Dragon Caps" w:hAnsi="EG Dragon Caps"/>
          <w:color w:val="833C0B" w:themeColor="accent2" w:themeShade="80"/>
          <w:sz w:val="32"/>
          <w:szCs w:val="32"/>
        </w:rPr>
        <w:t>x</w:t>
      </w:r>
    </w:p>
    <w:p w14:paraId="64A07DA5" w14:textId="160FC938" w:rsidR="00A903AF" w:rsidRDefault="00A903AF" w:rsidP="00E47F94">
      <w:pPr>
        <w:pStyle w:val="Sansinterligne"/>
        <w:jc w:val="both"/>
      </w:pPr>
    </w:p>
    <w:p w14:paraId="76A71B78" w14:textId="03D5B84B" w:rsidR="00C1407F" w:rsidRDefault="00C1407F" w:rsidP="00E47F94">
      <w:pPr>
        <w:pStyle w:val="Sansinterligne"/>
        <w:jc w:val="both"/>
      </w:pPr>
    </w:p>
    <w:p w14:paraId="390BC5BA" w14:textId="13AD380E" w:rsidR="00C1407F" w:rsidRDefault="00C1407F" w:rsidP="00E47F94">
      <w:pPr>
        <w:pStyle w:val="Sansinterligne"/>
        <w:jc w:val="both"/>
      </w:pPr>
    </w:p>
    <w:p w14:paraId="774C2F80" w14:textId="3CDF198A" w:rsidR="00C1407F" w:rsidRDefault="00CB59CD" w:rsidP="00CB59CD">
      <w:pPr>
        <w:pStyle w:val="Sansinterligne"/>
        <w:jc w:val="both"/>
      </w:pPr>
      <w:r>
        <w:t xml:space="preserve">  </w:t>
      </w:r>
      <w:r w:rsidR="00DE3AE5">
        <w:t>Dans Sacred Phoenix, le PID (</w:t>
      </w:r>
      <w:r w:rsidR="00DE3AE5" w:rsidRPr="00DE3AE5">
        <w:t>Valeur Interne Personnelle</w:t>
      </w:r>
      <w:r w:rsidR="00DE3AE5">
        <w:t xml:space="preserve">) du Pokémon sera sur </w:t>
      </w:r>
      <w:r>
        <w:t>256</w:t>
      </w:r>
      <w:r w:rsidR="00DE3AE5">
        <w:t xml:space="preserve"> bits.</w:t>
      </w:r>
    </w:p>
    <w:p w14:paraId="3C1BBFBA" w14:textId="7CA48D9E" w:rsidR="007176D0" w:rsidRDefault="00CB59CD" w:rsidP="00CB59CD">
      <w:pPr>
        <w:pStyle w:val="Sansinterligne"/>
        <w:jc w:val="both"/>
      </w:pPr>
      <w:r>
        <w:t xml:space="preserve">  </w:t>
      </w:r>
      <w:r w:rsidR="00DE3AE5">
        <w:t>Le PID représente son ADN</w:t>
      </w:r>
      <w:r w:rsidR="007176D0">
        <w:t xml:space="preserve"> qui comme dans la réalité sera présent en 2 copies dans les g</w:t>
      </w:r>
      <w:r>
        <w:t>è</w:t>
      </w:r>
      <w:r w:rsidR="007176D0">
        <w:t>nes du Pokémon (</w:t>
      </w:r>
      <w:r w:rsidR="008B08A4">
        <w:t>soit un total de</w:t>
      </w:r>
      <w:r w:rsidR="007176D0">
        <w:t xml:space="preserve"> </w:t>
      </w:r>
      <w:r>
        <w:t>128</w:t>
      </w:r>
      <w:r w:rsidR="007176D0">
        <w:t xml:space="preserve"> bits</w:t>
      </w:r>
      <w:r w:rsidR="008B08A4">
        <w:t xml:space="preserve"> par copie</w:t>
      </w:r>
      <w:r w:rsidR="007176D0">
        <w:t>).</w:t>
      </w:r>
    </w:p>
    <w:p w14:paraId="7327A3B2" w14:textId="106F1519" w:rsidR="00C1407F" w:rsidRDefault="00CB59CD" w:rsidP="00CB59CD">
      <w:pPr>
        <w:pStyle w:val="Sansinterligne"/>
        <w:jc w:val="both"/>
      </w:pPr>
      <w:r>
        <w:t xml:space="preserve">  </w:t>
      </w:r>
      <w:r w:rsidR="007176D0">
        <w:t xml:space="preserve">Les </w:t>
      </w:r>
      <w:r w:rsidR="00E71ED9">
        <w:t>256</w:t>
      </w:r>
      <w:r w:rsidR="007176D0">
        <w:t xml:space="preserve"> bits sont divisés </w:t>
      </w:r>
      <w:r w:rsidR="00E71ED9">
        <w:t>en 16 paires de</w:t>
      </w:r>
      <w:r w:rsidR="007176D0">
        <w:t xml:space="preserve"> « chromosomes ».</w:t>
      </w:r>
      <w:r w:rsidR="00E71ED9">
        <w:t xml:space="preserve"> Lorsque des Pokémons se reproduisent, </w:t>
      </w:r>
      <w:r w:rsidR="006265B0" w:rsidRPr="006265B0">
        <w:t>chaque descendant</w:t>
      </w:r>
      <w:r w:rsidR="006265B0">
        <w:t xml:space="preserve"> </w:t>
      </w:r>
      <w:r w:rsidR="00E71ED9">
        <w:t>hérite d’un exemplaire de chaque paire de chromosome : un par parent</w:t>
      </w:r>
      <w:r w:rsidR="001F18C0">
        <w:t>.</w:t>
      </w:r>
    </w:p>
    <w:p w14:paraId="1110088A" w14:textId="29569DAE" w:rsidR="007176D0" w:rsidRDefault="00CB59CD" w:rsidP="00CB59CD">
      <w:pPr>
        <w:pStyle w:val="Sansinterligne"/>
        <w:jc w:val="both"/>
      </w:pPr>
      <w:r>
        <w:t xml:space="preserve">  </w:t>
      </w:r>
      <w:r w:rsidR="00E71ED9">
        <w:t>L’ADN sert de somme de contrôle pour les caractéristiques du Pokémon et permettra de détecter s’il est hacké.</w:t>
      </w:r>
    </w:p>
    <w:p w14:paraId="06B6A49D" w14:textId="77777777" w:rsidR="00E71ED9" w:rsidRDefault="00E71ED9" w:rsidP="00CB59CD">
      <w:pPr>
        <w:pStyle w:val="Sansinterligne"/>
        <w:jc w:val="both"/>
      </w:pPr>
    </w:p>
    <w:p w14:paraId="7198C509" w14:textId="77777777" w:rsidR="003B27A6" w:rsidRDefault="003B27A6" w:rsidP="00CB59CD">
      <w:pPr>
        <w:pStyle w:val="Sansinterligne"/>
        <w:jc w:val="both"/>
      </w:pPr>
    </w:p>
    <w:p w14:paraId="20279243" w14:textId="3A36F7FC" w:rsidR="00C1407F" w:rsidRPr="00C1407F" w:rsidRDefault="00C1407F" w:rsidP="00CB59CD">
      <w:pPr>
        <w:pStyle w:val="Sansinterligne"/>
        <w:jc w:val="both"/>
      </w:pPr>
      <w:r>
        <w:rPr>
          <w:rFonts w:ascii="Sherwood" w:hAnsi="Sherwood"/>
          <w:color w:val="C00000"/>
          <w:sz w:val="36"/>
          <w:szCs w:val="36"/>
        </w:rPr>
        <w:t>Liste des chromosomes</w:t>
      </w:r>
    </w:p>
    <w:p w14:paraId="39D0A6A3" w14:textId="02370313" w:rsidR="00C1407F" w:rsidRDefault="00C1407F" w:rsidP="00E47F94">
      <w:pPr>
        <w:pStyle w:val="Sansinterligne"/>
        <w:jc w:val="both"/>
      </w:pPr>
    </w:p>
    <w:p w14:paraId="137DA6D4" w14:textId="0E78BAA8" w:rsidR="00C1407F" w:rsidRDefault="00CB59CD" w:rsidP="00E47F94">
      <w:pPr>
        <w:pStyle w:val="Sansinterligne"/>
        <w:jc w:val="both"/>
      </w:pPr>
      <w:r>
        <w:t xml:space="preserve">  </w:t>
      </w:r>
      <w:r w:rsidR="00C1407F">
        <w:t>Chaque chromosome fonctionne par paire</w:t>
      </w:r>
      <w:r w:rsidR="00EF47E0">
        <w:t xml:space="preserve"> (principe de la diploïdie)</w:t>
      </w:r>
      <w:r w:rsidR="00C1407F">
        <w:t> : un dominant (qui détermine les caractères réels du Pokémon) et un récessif (qui joue sur sa diversité génétique</w:t>
      </w:r>
      <w:r w:rsidR="001F18C0">
        <w:t>.)</w:t>
      </w:r>
    </w:p>
    <w:p w14:paraId="2B92D2F8" w14:textId="77777777" w:rsidR="006E6FAD" w:rsidRDefault="006E6FAD" w:rsidP="00E47F94">
      <w:pPr>
        <w:pStyle w:val="Sansinterligne"/>
        <w:jc w:val="both"/>
      </w:pPr>
    </w:p>
    <w:p w14:paraId="76676421" w14:textId="5BF1103F" w:rsidR="006E6FAD" w:rsidRDefault="006E6FAD" w:rsidP="00E47F94">
      <w:pPr>
        <w:pStyle w:val="Sansinterligne"/>
        <w:jc w:val="both"/>
      </w:pPr>
      <w:r>
        <w:t xml:space="preserve">  Lorsque deux parents s’accouplent, sauf cas spécifiques ou forçage par objet tenu…</w:t>
      </w:r>
    </w:p>
    <w:p w14:paraId="598F5A56" w14:textId="59899710" w:rsidR="00EF47E0" w:rsidRDefault="006E6FAD" w:rsidP="00E47F94">
      <w:pPr>
        <w:pStyle w:val="Sansinterligne"/>
        <w:jc w:val="both"/>
      </w:pPr>
      <w:r>
        <w:t xml:space="preserve">  – Chacun transmet un </w:t>
      </w:r>
      <w:r w:rsidR="008B08A4">
        <w:t xml:space="preserve">de ses deux </w:t>
      </w:r>
      <w:r>
        <w:t>chromosome</w:t>
      </w:r>
      <w:r w:rsidR="008B08A4">
        <w:t>s</w:t>
      </w:r>
      <w:r>
        <w:t xml:space="preserve"> pour chaque gène (principe de la méiose).</w:t>
      </w:r>
    </w:p>
    <w:p w14:paraId="7FCEF6D7" w14:textId="57281F94" w:rsidR="006E6FAD" w:rsidRDefault="00EF47E0" w:rsidP="00E47F94">
      <w:pPr>
        <w:pStyle w:val="Sansinterligne"/>
        <w:jc w:val="both"/>
      </w:pPr>
      <w:r>
        <w:t xml:space="preserve">  – Chaque chromosome transmis par un parent</w:t>
      </w:r>
      <w:r w:rsidR="006E6FAD">
        <w:t xml:space="preserve"> est aléatoirement </w:t>
      </w:r>
      <w:r>
        <w:t>son</w:t>
      </w:r>
      <w:r w:rsidR="006E6FAD">
        <w:t xml:space="preserve"> dominant ou </w:t>
      </w:r>
      <w:r>
        <w:t xml:space="preserve">son </w:t>
      </w:r>
      <w:r w:rsidR="006E6FAD">
        <w:t>récessif.</w:t>
      </w:r>
    </w:p>
    <w:p w14:paraId="60EA5B53" w14:textId="5B7DF40D" w:rsidR="006E6FAD" w:rsidRDefault="006E6FAD" w:rsidP="00E47F94">
      <w:pPr>
        <w:pStyle w:val="Sansinterligne"/>
        <w:jc w:val="both"/>
      </w:pPr>
      <w:r>
        <w:t xml:space="preserve">  – Celui qui deviendra dominant (et s’exprimera donc) chez l’enfant sera aléatoirement celui du père ou celui de la mère. Le second sera récessif et sera donc dormant.</w:t>
      </w:r>
    </w:p>
    <w:p w14:paraId="435C4146" w14:textId="359B4CE8" w:rsidR="006E6FAD" w:rsidRDefault="006E6FAD" w:rsidP="00E47F94">
      <w:pPr>
        <w:pStyle w:val="Sansinterligne"/>
        <w:jc w:val="both"/>
      </w:pPr>
      <w:r>
        <w:t xml:space="preserve">  – Si une mutation </w:t>
      </w:r>
      <w:r w:rsidR="00EF47E0">
        <w:t>peut avoir lieu</w:t>
      </w:r>
      <w:r>
        <w:t>, elle se produi</w:t>
      </w:r>
      <w:r w:rsidR="00EF47E0">
        <w:t>ra</w:t>
      </w:r>
      <w:r>
        <w:t xml:space="preserve"> uniquement sur le chromosome qui deviendra dominant chez l’enfant.</w:t>
      </w:r>
      <w:r w:rsidR="00EF47E0">
        <w:t xml:space="preserve"> (Les chromosomes qui seront récessifs chez l’enfant </w:t>
      </w:r>
      <w:r w:rsidR="008B08A4">
        <w:t>ne subiront aucune</w:t>
      </w:r>
      <w:r w:rsidR="00EF47E0">
        <w:t xml:space="preserve"> mutation.)</w:t>
      </w:r>
    </w:p>
    <w:p w14:paraId="4E501344" w14:textId="77777777" w:rsidR="006E6FAD" w:rsidRDefault="006E6FAD" w:rsidP="00E47F94">
      <w:pPr>
        <w:pStyle w:val="Sansinterligne"/>
        <w:jc w:val="both"/>
      </w:pPr>
    </w:p>
    <w:p w14:paraId="0521AF77" w14:textId="77777777" w:rsidR="003B27A6" w:rsidRDefault="003B27A6" w:rsidP="00E47F94">
      <w:pPr>
        <w:pStyle w:val="Sansinterligne"/>
        <w:jc w:val="both"/>
      </w:pPr>
    </w:p>
    <w:p w14:paraId="0C6BAD5C" w14:textId="49314529" w:rsidR="00C1407F" w:rsidRPr="00C1407F" w:rsidRDefault="00C1407F" w:rsidP="00C1407F">
      <w:pPr>
        <w:pStyle w:val="Sansinterligne"/>
        <w:jc w:val="both"/>
        <w:rPr>
          <w:rFonts w:ascii="Dalelands Uncial" w:hAnsi="Dalelands Uncial"/>
          <w:color w:val="0070C0"/>
          <w:sz w:val="28"/>
          <w:szCs w:val="24"/>
        </w:rPr>
      </w:pPr>
      <w:r>
        <w:rPr>
          <w:rFonts w:ascii="Dalelands Uncial" w:hAnsi="Dalelands Uncial"/>
          <w:color w:val="0070C0"/>
          <w:sz w:val="28"/>
          <w:szCs w:val="24"/>
        </w:rPr>
        <w:t>C</w:t>
      </w:r>
      <w:r w:rsidRPr="00C1407F">
        <w:rPr>
          <w:rFonts w:ascii="Dalelands Uncial" w:hAnsi="Dalelands Uncial"/>
          <w:color w:val="0070C0"/>
          <w:sz w:val="28"/>
          <w:szCs w:val="24"/>
        </w:rPr>
        <w:t>hromosome n°1 – Lignée du Pokémon</w:t>
      </w:r>
    </w:p>
    <w:p w14:paraId="012CF15D" w14:textId="2C8728E2" w:rsidR="00C1407F" w:rsidRDefault="00C1407F" w:rsidP="00E47F94">
      <w:pPr>
        <w:pStyle w:val="Sansinterligne"/>
        <w:jc w:val="both"/>
      </w:pPr>
    </w:p>
    <w:p w14:paraId="432506DA" w14:textId="5CB079DE" w:rsidR="00C1407F" w:rsidRDefault="00CB59CD" w:rsidP="00C1407F">
      <w:pPr>
        <w:pStyle w:val="Sansinterligne"/>
        <w:jc w:val="both"/>
      </w:pPr>
      <w:r w:rsidRPr="00D6738E">
        <w:rPr>
          <w:b/>
        </w:rPr>
        <w:t xml:space="preserve">  </w:t>
      </w:r>
      <w:r w:rsidR="00C1407F" w:rsidRPr="00D6738E">
        <w:rPr>
          <w:b/>
        </w:rPr>
        <w:t>Taille</w:t>
      </w:r>
      <w:r w:rsidR="00A87C7B" w:rsidRPr="00D6738E">
        <w:rPr>
          <w:b/>
        </w:rPr>
        <w:t xml:space="preserve"> </w:t>
      </w:r>
      <w:r w:rsidR="00F63C84" w:rsidRPr="00D6738E">
        <w:rPr>
          <w:b/>
        </w:rPr>
        <w:t>1</w:t>
      </w:r>
      <w:r w:rsidR="00902B64" w:rsidRPr="00D6738E">
        <w:rPr>
          <w:b/>
        </w:rPr>
        <w:t>0</w:t>
      </w:r>
      <w:r w:rsidR="00A87C7B" w:rsidRPr="00D6738E">
        <w:rPr>
          <w:b/>
        </w:rPr>
        <w:t xml:space="preserve"> bits</w:t>
      </w:r>
      <w:r w:rsidR="00C1407F" w:rsidRPr="00D6738E">
        <w:rPr>
          <w:b/>
        </w:rPr>
        <w:t> :</w:t>
      </w:r>
      <w:r w:rsidR="00C1407F">
        <w:t xml:space="preserve"> </w:t>
      </w:r>
      <w:r w:rsidR="00F63C84">
        <w:t>1</w:t>
      </w:r>
      <w:r w:rsidR="00902B64">
        <w:t>0</w:t>
      </w:r>
      <w:r w:rsidR="00C1407F">
        <w:t xml:space="preserve"> bits utiles (</w:t>
      </w:r>
      <w:r w:rsidR="00902B64">
        <w:t>1024</w:t>
      </w:r>
      <w:r w:rsidR="00C1407F">
        <w:t xml:space="preserve"> possibilités)</w:t>
      </w:r>
    </w:p>
    <w:p w14:paraId="69661620" w14:textId="77777777" w:rsidR="00C1407F" w:rsidRDefault="00C1407F" w:rsidP="00E47F94">
      <w:pPr>
        <w:pStyle w:val="Sansinterligne"/>
        <w:jc w:val="both"/>
      </w:pPr>
    </w:p>
    <w:p w14:paraId="6899B7B5" w14:textId="2D8E2DAC" w:rsidR="00C1407F" w:rsidRDefault="00CB59CD" w:rsidP="00E47F94">
      <w:pPr>
        <w:pStyle w:val="Sansinterligne"/>
        <w:jc w:val="both"/>
      </w:pPr>
      <w:r>
        <w:t xml:space="preserve">  </w:t>
      </w:r>
      <w:r w:rsidR="00C1407F">
        <w:t>La lignée est différente de l’espèce. Si l’espèce correspond à la lignée, le Pokémon n’est pas hacké sur ce critère.</w:t>
      </w:r>
    </w:p>
    <w:p w14:paraId="2357F038" w14:textId="033A3123" w:rsidR="00C1407F" w:rsidRDefault="00CB59CD" w:rsidP="00E47F94">
      <w:pPr>
        <w:pStyle w:val="Sansinterligne"/>
        <w:jc w:val="both"/>
      </w:pPr>
      <w:r>
        <w:t xml:space="preserve">  </w:t>
      </w:r>
      <w:r w:rsidR="00C1407F">
        <w:t xml:space="preserve">Bulbizarre, Herbizarre et Florizarre sont par exemple de la même </w:t>
      </w:r>
      <w:r w:rsidR="003B411B">
        <w:t>lignée</w:t>
      </w:r>
      <w:r w:rsidR="00C1407F">
        <w:t xml:space="preserve"> et auront donc le même chromosome.</w:t>
      </w:r>
    </w:p>
    <w:p w14:paraId="20D53D1D" w14:textId="29E3BB26" w:rsidR="00C1407F" w:rsidRDefault="00CB59CD" w:rsidP="00E47F94">
      <w:pPr>
        <w:pStyle w:val="Sansinterligne"/>
        <w:jc w:val="both"/>
      </w:pPr>
      <w:r>
        <w:t xml:space="preserve">  </w:t>
      </w:r>
      <w:r w:rsidR="00C1407F">
        <w:t>C’est le premier critère utilisé pour déterminé ce qui sortira d’un œuf.</w:t>
      </w:r>
    </w:p>
    <w:p w14:paraId="353F29A9" w14:textId="36BDB307" w:rsidR="00C1407F" w:rsidRDefault="00CB59CD" w:rsidP="00E47F94">
      <w:pPr>
        <w:pStyle w:val="Sansinterligne"/>
        <w:jc w:val="both"/>
      </w:pPr>
      <w:r>
        <w:t xml:space="preserve">  </w:t>
      </w:r>
      <w:r w:rsidR="00C1407F">
        <w:t>Ce chromosome n’a jamais de mutation.</w:t>
      </w:r>
    </w:p>
    <w:p w14:paraId="4CF5CE81" w14:textId="11E85F4A" w:rsidR="00C1407F" w:rsidRDefault="00CB59CD" w:rsidP="00E47F94">
      <w:pPr>
        <w:pStyle w:val="Sansinterligne"/>
        <w:jc w:val="both"/>
      </w:pPr>
      <w:r>
        <w:t xml:space="preserve">  </w:t>
      </w:r>
      <w:r w:rsidR="00C1407F">
        <w:t>Le chromosome dominant sera celui de la mère (ou du Pokémon qui a joué le rôle de mère).</w:t>
      </w:r>
      <w:r w:rsidR="00902B64">
        <w:t xml:space="preserve"> Mew ou Métamorph ne peuvent transmettre leur chromosome d’espèce en cas d’hybridation</w:t>
      </w:r>
      <w:r w:rsidR="00EF47E0">
        <w:t> : son</w:t>
      </w:r>
      <w:r w:rsidR="00902B64">
        <w:t xml:space="preserve"> partenaire</w:t>
      </w:r>
      <w:r w:rsidR="00314E2D">
        <w:t xml:space="preserve"> </w:t>
      </w:r>
      <w:r w:rsidR="00EF47E0">
        <w:t>transmettra toujours sa paire en entier.</w:t>
      </w:r>
    </w:p>
    <w:p w14:paraId="5FE17F98" w14:textId="44BF878C" w:rsidR="00C1407F" w:rsidRDefault="00CB59CD" w:rsidP="00E47F94">
      <w:pPr>
        <w:pStyle w:val="Sansinterligne"/>
        <w:jc w:val="both"/>
      </w:pPr>
      <w:r>
        <w:t xml:space="preserve">  </w:t>
      </w:r>
      <w:r w:rsidR="00C1407F">
        <w:t>Si le chromosome récessif est d’une lignée différente, le Pokémon est un hybride et sera donc infertile.</w:t>
      </w:r>
    </w:p>
    <w:p w14:paraId="2204A1D3" w14:textId="26C0F053" w:rsidR="00E872DC" w:rsidRDefault="00E872DC" w:rsidP="00E47F94">
      <w:pPr>
        <w:pStyle w:val="Sansinterligne"/>
        <w:jc w:val="both"/>
      </w:pPr>
    </w:p>
    <w:p w14:paraId="52D05D5E" w14:textId="73C42EB2" w:rsidR="00E872DC" w:rsidRDefault="00CB59CD" w:rsidP="00E47F94">
      <w:pPr>
        <w:pStyle w:val="Sansinterligne"/>
        <w:jc w:val="both"/>
      </w:pPr>
      <w:r>
        <w:lastRenderedPageBreak/>
        <w:t xml:space="preserve">  </w:t>
      </w:r>
      <w:r w:rsidR="00E872DC">
        <w:t>Le chromosome récessif sert juste à détecter l’hybridation. Il n’intervient donc pas dans le facteur de diversité génétique.</w:t>
      </w:r>
    </w:p>
    <w:p w14:paraId="730B5353" w14:textId="77777777" w:rsidR="001F18C0" w:rsidRDefault="001F18C0" w:rsidP="00E47F94">
      <w:pPr>
        <w:pStyle w:val="Sansinterligne"/>
        <w:jc w:val="both"/>
      </w:pPr>
    </w:p>
    <w:p w14:paraId="558282A2" w14:textId="1C224769" w:rsidR="001F18C0" w:rsidRDefault="001F18C0" w:rsidP="00E47F94">
      <w:pPr>
        <w:pStyle w:val="Sansinterligne"/>
        <w:jc w:val="both"/>
      </w:pPr>
      <w:r>
        <w:t xml:space="preserve">  </w:t>
      </w:r>
      <w:r w:rsidRPr="000C3BBA">
        <w:rPr>
          <w:u w:val="single"/>
        </w:rPr>
        <w:t>Note</w:t>
      </w:r>
      <w:r>
        <w:t> : un Pokémon Spectre réincarné</w:t>
      </w:r>
      <w:r w:rsidR="000C3BBA">
        <w:t xml:space="preserve"> en une autre lignée</w:t>
      </w:r>
      <w:r>
        <w:t xml:space="preserve"> conserve </w:t>
      </w:r>
      <w:r w:rsidR="000C3BBA">
        <w:t>le</w:t>
      </w:r>
      <w:r>
        <w:t xml:space="preserve"> chromosome dominant de lignée </w:t>
      </w:r>
      <w:r w:rsidR="000C3BBA">
        <w:t>qu’il avait du</w:t>
      </w:r>
      <w:r>
        <w:t xml:space="preserve"> temps où il était vivant</w:t>
      </w:r>
      <w:r w:rsidR="000C3BBA">
        <w:t>, mais, celui-ci passe en récessif, et le chromosome dominant est modifié pour correspondre à la lignée spectrale. Si la réincarnation se fait en restant dans la même lignée (Exemple</w:t>
      </w:r>
      <w:r w:rsidR="004D760D">
        <w:t>s</w:t>
      </w:r>
      <w:r w:rsidR="000C3BBA">
        <w:t> : Colossinge =&gt; Courrousinge</w:t>
      </w:r>
      <w:r w:rsidR="004D760D">
        <w:t>, ou Zorua =&gt; Zorua de Hisui</w:t>
      </w:r>
      <w:r w:rsidR="000C3BBA">
        <w:t xml:space="preserve">), </w:t>
      </w:r>
      <w:r w:rsidR="000F1403">
        <w:t>cette</w:t>
      </w:r>
      <w:r w:rsidR="00EF47E0">
        <w:t xml:space="preserve"> paire de chromosomes reste inchangée.</w:t>
      </w:r>
    </w:p>
    <w:p w14:paraId="3AD48BFE" w14:textId="77777777" w:rsidR="00E872DC" w:rsidRDefault="00E872DC" w:rsidP="00E47F94">
      <w:pPr>
        <w:pStyle w:val="Sansinterligne"/>
        <w:jc w:val="both"/>
      </w:pPr>
    </w:p>
    <w:p w14:paraId="521E9692" w14:textId="77777777" w:rsidR="00C1407F" w:rsidRDefault="00C1407F" w:rsidP="00E47F94">
      <w:pPr>
        <w:pStyle w:val="Sansinterligne"/>
        <w:jc w:val="both"/>
      </w:pPr>
    </w:p>
    <w:p w14:paraId="7BF7B3E4" w14:textId="59A747E8" w:rsidR="00C1407F" w:rsidRPr="00C1407F" w:rsidRDefault="00C1407F" w:rsidP="00C1407F">
      <w:pPr>
        <w:pStyle w:val="Sansinterligne"/>
        <w:jc w:val="both"/>
        <w:rPr>
          <w:rFonts w:ascii="Dalelands Uncial" w:hAnsi="Dalelands Uncial"/>
          <w:color w:val="0070C0"/>
          <w:sz w:val="28"/>
          <w:szCs w:val="24"/>
        </w:rPr>
      </w:pPr>
      <w:r>
        <w:rPr>
          <w:rFonts w:ascii="Dalelands Uncial" w:hAnsi="Dalelands Uncial"/>
          <w:color w:val="0070C0"/>
          <w:sz w:val="28"/>
          <w:szCs w:val="24"/>
        </w:rPr>
        <w:t>C</w:t>
      </w:r>
      <w:r w:rsidRPr="00C1407F">
        <w:rPr>
          <w:rFonts w:ascii="Dalelands Uncial" w:hAnsi="Dalelands Uncial"/>
          <w:color w:val="0070C0"/>
          <w:sz w:val="28"/>
          <w:szCs w:val="24"/>
        </w:rPr>
        <w:t>hromosome n°</w:t>
      </w:r>
      <w:r w:rsidR="00E872DC">
        <w:rPr>
          <w:rFonts w:ascii="Dalelands Uncial" w:hAnsi="Dalelands Uncial"/>
          <w:color w:val="0070C0"/>
          <w:sz w:val="28"/>
          <w:szCs w:val="24"/>
        </w:rPr>
        <w:t>2</w:t>
      </w:r>
      <w:r w:rsidRPr="00C1407F">
        <w:rPr>
          <w:rFonts w:ascii="Dalelands Uncial" w:hAnsi="Dalelands Uncial"/>
          <w:color w:val="0070C0"/>
          <w:sz w:val="28"/>
          <w:szCs w:val="24"/>
        </w:rPr>
        <w:t xml:space="preserve"> – </w:t>
      </w:r>
      <w:r>
        <w:rPr>
          <w:rFonts w:ascii="Dalelands Uncial" w:hAnsi="Dalelands Uncial"/>
          <w:color w:val="0070C0"/>
          <w:sz w:val="28"/>
          <w:szCs w:val="24"/>
        </w:rPr>
        <w:t>Forme</w:t>
      </w:r>
      <w:r w:rsidRPr="00C1407F">
        <w:rPr>
          <w:rFonts w:ascii="Dalelands Uncial" w:hAnsi="Dalelands Uncial"/>
          <w:color w:val="0070C0"/>
          <w:sz w:val="28"/>
          <w:szCs w:val="24"/>
        </w:rPr>
        <w:t xml:space="preserve"> du Pokémon</w:t>
      </w:r>
    </w:p>
    <w:p w14:paraId="0E0E9586" w14:textId="5AD4D8DF" w:rsidR="00C1407F" w:rsidRDefault="00C1407F" w:rsidP="00E47F94">
      <w:pPr>
        <w:pStyle w:val="Sansinterligne"/>
        <w:jc w:val="both"/>
      </w:pPr>
    </w:p>
    <w:p w14:paraId="0AB05FA0" w14:textId="243BFABE" w:rsidR="00C1407F" w:rsidRDefault="000C3BBA" w:rsidP="00C1407F">
      <w:pPr>
        <w:pStyle w:val="Sansinterligne"/>
        <w:jc w:val="both"/>
      </w:pPr>
      <w:r w:rsidRPr="00D6738E">
        <w:rPr>
          <w:b/>
        </w:rPr>
        <w:t xml:space="preserve">  </w:t>
      </w:r>
      <w:r w:rsidR="00C1407F" w:rsidRPr="00D6738E">
        <w:rPr>
          <w:b/>
        </w:rPr>
        <w:t xml:space="preserve">Taille </w:t>
      </w:r>
      <w:r w:rsidR="00A87C7B" w:rsidRPr="00D6738E">
        <w:rPr>
          <w:b/>
        </w:rPr>
        <w:t>1</w:t>
      </w:r>
      <w:r w:rsidR="00902B64" w:rsidRPr="00D6738E">
        <w:rPr>
          <w:b/>
        </w:rPr>
        <w:t>1</w:t>
      </w:r>
      <w:r w:rsidR="00C1407F" w:rsidRPr="00D6738E">
        <w:rPr>
          <w:b/>
        </w:rPr>
        <w:t xml:space="preserve"> bits :</w:t>
      </w:r>
      <w:r w:rsidR="00C1407F">
        <w:t xml:space="preserve"> </w:t>
      </w:r>
      <w:r w:rsidR="00FC7CDF">
        <w:t>5</w:t>
      </w:r>
      <w:r w:rsidR="00C1407F">
        <w:t xml:space="preserve"> bits utiles (</w:t>
      </w:r>
      <w:r w:rsidR="00FC7CDF">
        <w:t>32</w:t>
      </w:r>
      <w:r w:rsidR="00C1407F">
        <w:t xml:space="preserve"> possibilités) + </w:t>
      </w:r>
      <w:r w:rsidR="00FC7CDF">
        <w:t>6</w:t>
      </w:r>
      <w:r w:rsidR="00902B64">
        <w:t xml:space="preserve"> </w:t>
      </w:r>
      <w:r w:rsidR="00E872DC">
        <w:t>bits aléatoires (diversité génétique)</w:t>
      </w:r>
      <w:r w:rsidR="00FC7CDF">
        <w:t xml:space="preserve"> qui deviennent aussi une charge utile pour les évolutions dépendantes des gènes.</w:t>
      </w:r>
    </w:p>
    <w:p w14:paraId="5DF492CB" w14:textId="77777777" w:rsidR="00C1407F" w:rsidRDefault="00C1407F" w:rsidP="00E47F94">
      <w:pPr>
        <w:pStyle w:val="Sansinterligne"/>
        <w:jc w:val="both"/>
      </w:pPr>
    </w:p>
    <w:p w14:paraId="115B73B1" w14:textId="58FDE6E0" w:rsidR="00C1407F" w:rsidRDefault="000C3BBA" w:rsidP="00E47F94">
      <w:pPr>
        <w:pStyle w:val="Sansinterligne"/>
        <w:jc w:val="both"/>
      </w:pPr>
      <w:r>
        <w:t xml:space="preserve">  </w:t>
      </w:r>
      <w:r w:rsidR="00C1407F">
        <w:t>Certaines formes dépendent des conditions</w:t>
      </w:r>
    </w:p>
    <w:p w14:paraId="65E8E100" w14:textId="4AF0052B" w:rsidR="00C1407F" w:rsidRDefault="000C3BBA" w:rsidP="00E47F94">
      <w:pPr>
        <w:pStyle w:val="Sansinterligne"/>
        <w:jc w:val="both"/>
      </w:pPr>
      <w:r>
        <w:t xml:space="preserve">  </w:t>
      </w:r>
      <w:r w:rsidR="00C1407F">
        <w:t xml:space="preserve">Il faut donc différencier les formes innées (tels </w:t>
      </w:r>
      <w:r w:rsidR="00F63C84">
        <w:t xml:space="preserve">les lettres de Zarbi, </w:t>
      </w:r>
      <w:r w:rsidR="00C1407F">
        <w:t>Feunard normal ou d’Alola, ou la couleur de fleur de Floette) des formes acquises (formes saisonnières de Haydaim, Méga-Évolution…)</w:t>
      </w:r>
    </w:p>
    <w:p w14:paraId="60CA2124" w14:textId="7F62E90A" w:rsidR="006F5C13" w:rsidRDefault="000C3BBA" w:rsidP="006F5C13">
      <w:pPr>
        <w:pStyle w:val="Sansinterligne"/>
        <w:jc w:val="both"/>
      </w:pPr>
      <w:r>
        <w:t xml:space="preserve">  </w:t>
      </w:r>
      <w:r w:rsidR="00C1407F">
        <w:t>La première impacte l’ADN, pas le second.</w:t>
      </w:r>
      <w:r w:rsidR="00F63C84">
        <w:t xml:space="preserve"> </w:t>
      </w:r>
      <w:r>
        <w:t>Un argument sur les données de lignée précisera donc si la forme est dépendante de l’ADN ou pas.</w:t>
      </w:r>
    </w:p>
    <w:p w14:paraId="4566449C" w14:textId="3C959F32" w:rsidR="006F5C13" w:rsidRDefault="006F5C13" w:rsidP="006F5C13">
      <w:pPr>
        <w:pStyle w:val="Sansinterligne"/>
        <w:jc w:val="both"/>
      </w:pPr>
      <w:r>
        <w:t xml:space="preserve">  </w:t>
      </w:r>
      <w:r w:rsidRPr="000C3BBA">
        <w:rPr>
          <w:u w:val="single"/>
        </w:rPr>
        <w:t>Note</w:t>
      </w:r>
      <w:r>
        <w:t> : Pour la très grande majorité des Pokémons, les formes se limitent à 32 ou moins, d’où 5 bits qui sont dédiés à cette donnée. (Seul Charmilly possède 63 formes, mais cela se déterminé lors de son évolution et non à sa naissance).</w:t>
      </w:r>
    </w:p>
    <w:p w14:paraId="261BEFAE" w14:textId="77777777" w:rsidR="004D760D" w:rsidRDefault="004D760D" w:rsidP="00E47F94">
      <w:pPr>
        <w:pStyle w:val="Sansinterligne"/>
        <w:jc w:val="both"/>
      </w:pPr>
    </w:p>
    <w:p w14:paraId="59252325" w14:textId="61744BE6" w:rsidR="00E872DC" w:rsidRDefault="000C3BBA" w:rsidP="00E47F94">
      <w:pPr>
        <w:pStyle w:val="Sansinterligne"/>
        <w:jc w:val="both"/>
      </w:pPr>
      <w:r>
        <w:t xml:space="preserve">  </w:t>
      </w:r>
      <w:r w:rsidR="00E872DC">
        <w:t xml:space="preserve">Le chromosome dominant sera aléatoirement un des chromosomes (dominant ou </w:t>
      </w:r>
      <w:r w:rsidR="00BD008A">
        <w:t>récessif</w:t>
      </w:r>
      <w:r w:rsidR="00E872DC">
        <w:t>) du père ou de la mère si les deux parents sont de la même lignée. (Un Goupix normal et un Goupix d’Alola qui s’accouplent donneront donc aléatoirement à leur progéniture une de leurs deux formes</w:t>
      </w:r>
      <w:r w:rsidR="00F63C84">
        <w:t xml:space="preserve">. Si les deux parents sont de même forme mais qu’un des deux est </w:t>
      </w:r>
      <w:r w:rsidR="00E872DC">
        <w:t>hétérozygot</w:t>
      </w:r>
      <w:r w:rsidR="00F63C84">
        <w:t xml:space="preserve">e, ça sera </w:t>
      </w:r>
      <w:r w:rsidR="006F5C13">
        <w:t xml:space="preserve">environ </w:t>
      </w:r>
      <w:r w:rsidR="00F63C84">
        <w:t>une chance sur 4 de voir apparaitre la seconde forme</w:t>
      </w:r>
      <w:r w:rsidR="00E872DC">
        <w:t>).</w:t>
      </w:r>
    </w:p>
    <w:p w14:paraId="036FCB09" w14:textId="77777777" w:rsidR="004D760D" w:rsidRDefault="004D760D" w:rsidP="004D760D">
      <w:pPr>
        <w:pStyle w:val="Sansinterligne"/>
        <w:jc w:val="both"/>
      </w:pPr>
    </w:p>
    <w:p w14:paraId="40762BAA" w14:textId="46C7A9CE" w:rsidR="00D6738E" w:rsidRDefault="004D760D" w:rsidP="00E47F94">
      <w:pPr>
        <w:pStyle w:val="Sansinterligne"/>
        <w:jc w:val="both"/>
      </w:pPr>
      <w:r>
        <w:t xml:space="preserve">  Lors de la transmission, </w:t>
      </w:r>
      <w:r w:rsidR="00C263AC">
        <w:t>l</w:t>
      </w:r>
      <w:r>
        <w:t>e chromosome</w:t>
      </w:r>
      <w:r w:rsidR="00C263AC">
        <w:t xml:space="preserve"> qui sera dominant</w:t>
      </w:r>
      <w:r>
        <w:t xml:space="preserve"> a</w:t>
      </w:r>
      <w:r w:rsidR="00C263AC">
        <w:t>ura</w:t>
      </w:r>
      <w:r>
        <w:t xml:space="preserve"> </w:t>
      </w:r>
      <w:r w:rsidR="00C263AC">
        <w:t>une faible chance</w:t>
      </w:r>
      <w:r>
        <w:t xml:space="preserve"> de muter sur sa première partie </w:t>
      </w:r>
      <w:r w:rsidR="006F5C13">
        <w:t xml:space="preserve">(1 chance sur 8) </w:t>
      </w:r>
      <w:r>
        <w:t xml:space="preserve">si le lieu de reproduction peut forcer une forme régionale différente de ses parents. La mutation sera en adéquation avec la région où l’œuf a été pondu. Par exemple, reproduire 2 Persians normaux </w:t>
      </w:r>
      <w:r w:rsidR="006F5C13">
        <w:t xml:space="preserve">homozygotes </w:t>
      </w:r>
      <w:r>
        <w:t xml:space="preserve">sur un lieu tropical donnera 1 chance sur </w:t>
      </w:r>
      <w:r w:rsidR="00C263AC">
        <w:t>8</w:t>
      </w:r>
      <w:r>
        <w:t xml:space="preserve"> de faire naître un Miaouss tropical, </w:t>
      </w:r>
      <w:r w:rsidR="00C263AC">
        <w:t>tandis</w:t>
      </w:r>
      <w:r>
        <w:t xml:space="preserve"> que ça sera 1 chance sur </w:t>
      </w:r>
      <w:r w:rsidR="00C263AC">
        <w:t>8</w:t>
      </w:r>
      <w:r>
        <w:t xml:space="preserve"> d’être un Miaouss nordique dans les </w:t>
      </w:r>
      <w:r w:rsidR="006F5C13">
        <w:t>régions</w:t>
      </w:r>
      <w:r>
        <w:t xml:space="preserve"> </w:t>
      </w:r>
      <w:r w:rsidR="006F5C13">
        <w:t>tempérées ou</w:t>
      </w:r>
      <w:r>
        <w:t xml:space="preserve"> froides de Keltios.</w:t>
      </w:r>
    </w:p>
    <w:p w14:paraId="4A5E71FE" w14:textId="77777777" w:rsidR="004D760D" w:rsidRDefault="004D760D" w:rsidP="00E47F94">
      <w:pPr>
        <w:pStyle w:val="Sansinterligne"/>
        <w:jc w:val="both"/>
      </w:pPr>
    </w:p>
    <w:p w14:paraId="08C8797A" w14:textId="077AC8DF" w:rsidR="004A29C6" w:rsidRDefault="00C263AC" w:rsidP="00E47F94">
      <w:pPr>
        <w:pStyle w:val="Sansinterligne"/>
        <w:jc w:val="both"/>
      </w:pPr>
      <w:r>
        <w:t xml:space="preserve">  </w:t>
      </w:r>
      <w:r w:rsidR="00302EEE">
        <w:t>Le</w:t>
      </w:r>
      <w:r w:rsidR="00F74578">
        <w:t>s 6</w:t>
      </w:r>
      <w:r w:rsidR="004A29C6">
        <w:t xml:space="preserve"> derniers bits intervien</w:t>
      </w:r>
      <w:r w:rsidR="004D760D">
        <w:t xml:space="preserve">nent </w:t>
      </w:r>
      <w:r w:rsidR="004A29C6">
        <w:t>dans la diversité génétique</w:t>
      </w:r>
      <w:r w:rsidR="000C3BBA">
        <w:t xml:space="preserve"> </w:t>
      </w:r>
      <w:r w:rsidR="00E11306">
        <w:t xml:space="preserve">(différence établie si au moins 1 bit diffère) </w:t>
      </w:r>
      <w:r w:rsidR="000C3BBA">
        <w:t>et sont utilisé</w:t>
      </w:r>
      <w:r w:rsidR="00E11306">
        <w:t>s</w:t>
      </w:r>
      <w:r w:rsidR="000C3BBA">
        <w:t xml:space="preserve"> pour certaines évolutions (</w:t>
      </w:r>
      <w:r w:rsidR="00E11306">
        <w:t xml:space="preserve">ex : </w:t>
      </w:r>
      <w:r w:rsidR="000C3BBA">
        <w:t xml:space="preserve">Chenipotte </w:t>
      </w:r>
      <w:r w:rsidR="00E11306">
        <w:t>se transformant en</w:t>
      </w:r>
      <w:r w:rsidR="000C3BBA">
        <w:t xml:space="preserve"> Armulys ou </w:t>
      </w:r>
      <w:r w:rsidR="000C3BBA" w:rsidRPr="000C3BBA">
        <w:t>Blindalys</w:t>
      </w:r>
      <w:r w:rsidR="00E11306">
        <w:t>, ou Insolourdo qui évolue en</w:t>
      </w:r>
      <w:r w:rsidR="000C3BBA">
        <w:t xml:space="preserve"> </w:t>
      </w:r>
      <w:r w:rsidR="000C3BBA" w:rsidRPr="000C3BBA">
        <w:t xml:space="preserve">Deusolourdo </w:t>
      </w:r>
      <w:r w:rsidR="000C3BBA">
        <w:t>forme double ou triple). De ce fait, le roll se fait sur 64 (puissance binaire de 6) et non sur 100.</w:t>
      </w:r>
    </w:p>
    <w:p w14:paraId="38359C4B" w14:textId="400C8ABA" w:rsidR="00C263AC" w:rsidRDefault="00C263AC" w:rsidP="00E47F94">
      <w:pPr>
        <w:pStyle w:val="Sansinterligne"/>
        <w:jc w:val="both"/>
      </w:pPr>
      <w:r>
        <w:t xml:space="preserve">  Sur cette partie, les mutations sont très rares lors de la fécondation (1 chance sur 16).</w:t>
      </w:r>
    </w:p>
    <w:p w14:paraId="04F5C9E2" w14:textId="77777777" w:rsidR="006F5C13" w:rsidRDefault="006F5C13" w:rsidP="00E47F94">
      <w:pPr>
        <w:pStyle w:val="Sansinterligne"/>
        <w:jc w:val="both"/>
      </w:pPr>
    </w:p>
    <w:p w14:paraId="3970AE21" w14:textId="77777777" w:rsidR="006F5C13" w:rsidRDefault="006F5C13" w:rsidP="006F5C13">
      <w:pPr>
        <w:pStyle w:val="Sansinterligne"/>
        <w:jc w:val="both"/>
      </w:pPr>
      <w:r>
        <w:t xml:space="preserve">  Donner une Pierre Stase à un parent permet de forcer la transmission de son chromosome dominant de forme et sans mutation. Ce chromosome sera bien entendu dominant chez l’enfant.</w:t>
      </w:r>
    </w:p>
    <w:p w14:paraId="359FCAFB" w14:textId="35F6D0F4" w:rsidR="006F5C13" w:rsidRDefault="006F5C13" w:rsidP="006F5C13">
      <w:pPr>
        <w:pStyle w:val="Sansinterligne"/>
        <w:jc w:val="both"/>
      </w:pPr>
      <w:r>
        <w:t xml:space="preserve">  …Exception faite si le « père » tient cet objet lors d’un accouplement hybride, car dans cette situation, c’est toujours la mère qui transmet ses deux chromosomes de forme. (Sinon ça pourrait donner des surprises sur la forme du Pokémon</w:t>
      </w:r>
      <w:r w:rsidR="005477CF">
        <w:t xml:space="preserve"> à naitre</w:t>
      </w:r>
      <w:r>
        <w:t> !)</w:t>
      </w:r>
    </w:p>
    <w:p w14:paraId="519336EC" w14:textId="12210CC5" w:rsidR="00C1407F" w:rsidRDefault="00C1407F" w:rsidP="00E47F94">
      <w:pPr>
        <w:pStyle w:val="Sansinterligne"/>
        <w:jc w:val="both"/>
      </w:pPr>
    </w:p>
    <w:p w14:paraId="06CB7A97" w14:textId="77777777" w:rsidR="004D760D" w:rsidRDefault="004D760D" w:rsidP="00902B64">
      <w:pPr>
        <w:pStyle w:val="Sansinterligne"/>
        <w:jc w:val="both"/>
      </w:pPr>
    </w:p>
    <w:p w14:paraId="3670B75E" w14:textId="44CB2DF2" w:rsidR="00902B64" w:rsidRPr="006B10E1" w:rsidRDefault="00902B64" w:rsidP="00902B64">
      <w:pPr>
        <w:pStyle w:val="Sansinterligne"/>
        <w:jc w:val="both"/>
        <w:rPr>
          <w:rFonts w:ascii="Dalelands Uncial" w:hAnsi="Dalelands Uncial"/>
          <w:color w:val="0070C0"/>
          <w:sz w:val="28"/>
          <w:szCs w:val="24"/>
        </w:rPr>
      </w:pPr>
      <w:r w:rsidRPr="006B10E1">
        <w:rPr>
          <w:rFonts w:ascii="Dalelands Uncial" w:hAnsi="Dalelands Uncial"/>
          <w:color w:val="0070C0"/>
          <w:sz w:val="28"/>
          <w:szCs w:val="24"/>
        </w:rPr>
        <w:t>Chromosome n°</w:t>
      </w:r>
      <w:r>
        <w:rPr>
          <w:rFonts w:ascii="Dalelands Uncial" w:hAnsi="Dalelands Uncial"/>
          <w:color w:val="0070C0"/>
          <w:sz w:val="28"/>
          <w:szCs w:val="24"/>
        </w:rPr>
        <w:t>3</w:t>
      </w:r>
      <w:r w:rsidRPr="006B10E1">
        <w:rPr>
          <w:rFonts w:ascii="Dalelands Uncial" w:hAnsi="Dalelands Uncial"/>
          <w:color w:val="0070C0"/>
          <w:sz w:val="28"/>
          <w:szCs w:val="24"/>
        </w:rPr>
        <w:t xml:space="preserve"> – </w:t>
      </w:r>
      <w:r>
        <w:rPr>
          <w:rFonts w:ascii="Dalelands Uncial" w:hAnsi="Dalelands Uncial"/>
          <w:color w:val="0070C0"/>
          <w:sz w:val="28"/>
          <w:szCs w:val="24"/>
        </w:rPr>
        <w:t>Nature</w:t>
      </w:r>
      <w:r w:rsidR="009E3AAA">
        <w:rPr>
          <w:rFonts w:ascii="Dalelands Uncial" w:hAnsi="Dalelands Uncial"/>
          <w:color w:val="0070C0"/>
          <w:sz w:val="28"/>
          <w:szCs w:val="24"/>
        </w:rPr>
        <w:t xml:space="preserve"> innée</w:t>
      </w:r>
    </w:p>
    <w:p w14:paraId="1D374F6B" w14:textId="77777777" w:rsidR="00902B64" w:rsidRPr="006B10E1" w:rsidRDefault="00902B64" w:rsidP="00902B64">
      <w:pPr>
        <w:pStyle w:val="Sansinterligne"/>
        <w:jc w:val="both"/>
      </w:pPr>
    </w:p>
    <w:p w14:paraId="6DEE6D2C" w14:textId="37004022" w:rsidR="00902B64" w:rsidRDefault="00D6738E" w:rsidP="00902B64">
      <w:pPr>
        <w:pStyle w:val="Sansinterligne"/>
        <w:jc w:val="both"/>
      </w:pPr>
      <w:r>
        <w:t xml:space="preserve">  </w:t>
      </w:r>
      <w:r w:rsidR="00902B64" w:rsidRPr="00D6738E">
        <w:rPr>
          <w:b/>
        </w:rPr>
        <w:t>Taille 11 bits :</w:t>
      </w:r>
      <w:r w:rsidR="00902B64">
        <w:t xml:space="preserve"> 11 bits en tout (2048 possibilités), charge utile à modulo 25 (soit 81 ou 82 combinaisons pour la diversité génétique)</w:t>
      </w:r>
    </w:p>
    <w:p w14:paraId="6EDF1EC0" w14:textId="77777777" w:rsidR="00902B64" w:rsidRDefault="00902B64" w:rsidP="00902B64">
      <w:pPr>
        <w:pStyle w:val="Sansinterligne"/>
        <w:jc w:val="both"/>
      </w:pPr>
    </w:p>
    <w:p w14:paraId="00ABB001" w14:textId="23D8D050" w:rsidR="00902B64" w:rsidRDefault="00E35077" w:rsidP="00902B64">
      <w:pPr>
        <w:pStyle w:val="Sansinterligne"/>
        <w:jc w:val="both"/>
      </w:pPr>
      <w:r>
        <w:t xml:space="preserve">  </w:t>
      </w:r>
      <w:r w:rsidR="00902B64">
        <w:t xml:space="preserve">Ce chromosome </w:t>
      </w:r>
      <w:r w:rsidR="00D6738E">
        <w:t>a un bon taux</w:t>
      </w:r>
      <w:r w:rsidR="00902B64">
        <w:t xml:space="preserve"> de mutation (1 chance sur </w:t>
      </w:r>
      <w:r>
        <w:t>3</w:t>
      </w:r>
      <w:r w:rsidR="00902B64">
        <w:t xml:space="preserve"> d’avoir un bit altéré</w:t>
      </w:r>
      <w:r w:rsidR="00E11306">
        <w:t xml:space="preserve"> pour le chromosome qui sera dominant chez l’enfant).</w:t>
      </w:r>
    </w:p>
    <w:p w14:paraId="56A4CD8D" w14:textId="553F56E2" w:rsidR="00E11306" w:rsidRDefault="00902B64" w:rsidP="00902B64">
      <w:pPr>
        <w:pStyle w:val="Sansinterligne"/>
        <w:jc w:val="both"/>
      </w:pPr>
      <w:r>
        <w:t>Ainsi, un bébé a</w:t>
      </w:r>
      <w:r w:rsidR="00E11306">
        <w:t> :</w:t>
      </w:r>
    </w:p>
    <w:p w14:paraId="4EBB80BA" w14:textId="3697CEE3" w:rsidR="00E35077" w:rsidRDefault="00E11306" w:rsidP="00902B64">
      <w:pPr>
        <w:pStyle w:val="Sansinterligne"/>
        <w:jc w:val="both"/>
      </w:pPr>
      <w:r>
        <w:t xml:space="preserve">  – </w:t>
      </w:r>
      <w:r w:rsidR="00E35077">
        <w:t>1</w:t>
      </w:r>
      <w:r>
        <w:t xml:space="preserve"> </w:t>
      </w:r>
      <w:r w:rsidR="00E35077">
        <w:t>chance</w:t>
      </w:r>
      <w:r>
        <w:t xml:space="preserve"> sur </w:t>
      </w:r>
      <w:r w:rsidR="00E35077">
        <w:t>6</w:t>
      </w:r>
      <w:r>
        <w:t xml:space="preserve"> d’hériter de la même nature que sa mère</w:t>
      </w:r>
      <w:r w:rsidR="00E35077">
        <w:t xml:space="preserve"> (gène dominant de la mère transmis </w:t>
      </w:r>
      <w:r w:rsidR="00D6738E">
        <w:t xml:space="preserve">sans mutation </w:t>
      </w:r>
      <w:r w:rsidR="00E35077">
        <w:t>à l’enfant et resté dominant chez lui).</w:t>
      </w:r>
      <w:r>
        <w:t xml:space="preserve"> </w:t>
      </w:r>
    </w:p>
    <w:p w14:paraId="4934A2F9" w14:textId="4F96E4C8" w:rsidR="00E35077" w:rsidRDefault="00E35077" w:rsidP="00E35077">
      <w:pPr>
        <w:pStyle w:val="Sansinterligne"/>
        <w:jc w:val="both"/>
      </w:pPr>
      <w:r>
        <w:t xml:space="preserve">  – 1 chance sur 6 d’hériter de la même nature que son père (gène dominant du père transmis </w:t>
      </w:r>
      <w:r w:rsidR="00D6738E">
        <w:t xml:space="preserve">sans mutation </w:t>
      </w:r>
      <w:r>
        <w:t>à l’enfant et resté dominant chez lui).</w:t>
      </w:r>
    </w:p>
    <w:p w14:paraId="3514A3D4" w14:textId="3417B15F" w:rsidR="00E11306" w:rsidRDefault="00E11306" w:rsidP="00902B64">
      <w:pPr>
        <w:pStyle w:val="Sansinterligne"/>
        <w:jc w:val="both"/>
      </w:pPr>
      <w:r>
        <w:t xml:space="preserve">  – </w:t>
      </w:r>
      <w:r w:rsidR="00E35077">
        <w:t xml:space="preserve">1 chance sur 6 </w:t>
      </w:r>
      <w:r>
        <w:t>d’hériter de la nature récessive de sa mère sans mutation.</w:t>
      </w:r>
    </w:p>
    <w:p w14:paraId="287BACB8" w14:textId="55AAAABE" w:rsidR="00E35077" w:rsidRDefault="00E35077" w:rsidP="00902B64">
      <w:pPr>
        <w:pStyle w:val="Sansinterligne"/>
        <w:jc w:val="both"/>
      </w:pPr>
      <w:r>
        <w:t xml:space="preserve">  – 1 chance sur 6 d’hériter de la nature récessive de son père sans mutation.</w:t>
      </w:r>
    </w:p>
    <w:p w14:paraId="7D2424EE" w14:textId="22DDBDF7" w:rsidR="00E35077" w:rsidRDefault="00E35077" w:rsidP="00902B64">
      <w:pPr>
        <w:pStyle w:val="Sansinterligne"/>
        <w:jc w:val="both"/>
      </w:pPr>
      <w:r>
        <w:t xml:space="preserve">  – 1 chance sur 3 avec la même répartition (un quart pour chaque) que les 4 cas précédents, mais avec le gène transmis en dominance qui a muté. Les décalages d’index de nature seront de 1, 2, 4, 8, 16, 7, 14, 3, 6, 12 ou 24 selon le bit qui a muté.</w:t>
      </w:r>
    </w:p>
    <w:p w14:paraId="4519B64A" w14:textId="77777777" w:rsidR="00E11306" w:rsidRDefault="00E11306" w:rsidP="00902B64">
      <w:pPr>
        <w:pStyle w:val="Sansinterligne"/>
        <w:jc w:val="both"/>
      </w:pPr>
    </w:p>
    <w:p w14:paraId="021C673F" w14:textId="04DEF1E9" w:rsidR="00902B64" w:rsidRDefault="00E35077" w:rsidP="00902B64">
      <w:pPr>
        <w:pStyle w:val="Sansinterligne"/>
        <w:jc w:val="both"/>
      </w:pPr>
      <w:r>
        <w:t xml:space="preserve">  </w:t>
      </w:r>
      <w:r w:rsidR="00902B64">
        <w:t>Étant donné qu’un bit peut muter, la diversité génétique est établie lorsqu’au moins 2 bits de ce chromosome diffèrent.</w:t>
      </w:r>
    </w:p>
    <w:p w14:paraId="6DAB02E3" w14:textId="77777777" w:rsidR="00E35077" w:rsidRDefault="00E35077" w:rsidP="00902B64">
      <w:pPr>
        <w:pStyle w:val="Sansinterligne"/>
        <w:jc w:val="both"/>
      </w:pPr>
    </w:p>
    <w:p w14:paraId="4AE88D76" w14:textId="30D9D940" w:rsidR="00E35077" w:rsidRDefault="00E35077" w:rsidP="00902B64">
      <w:pPr>
        <w:pStyle w:val="Sansinterligne"/>
        <w:jc w:val="both"/>
      </w:pPr>
      <w:r>
        <w:t xml:space="preserve">  Si un parent tient la Pierre Stase, son chromosome dominant de nature sera transmis à coup sûr en tant que chromosome dominant </w:t>
      </w:r>
      <w:r w:rsidR="00D6738E">
        <w:t xml:space="preserve">et sans mutation </w:t>
      </w:r>
      <w:r>
        <w:t>à sa descendance.</w:t>
      </w:r>
      <w:r w:rsidR="00D6738E">
        <w:t xml:space="preserve"> Si les deux parents en tiennent une en même temps, leurs chromosomes dominants sont tous deux transmis, et celui qui sera dominant chez l’enfant sera choisi aléatoirement</w:t>
      </w:r>
      <w:r w:rsidR="00386584">
        <w:t xml:space="preserve"> parmi les deux</w:t>
      </w:r>
      <w:r w:rsidR="00D6738E">
        <w:t>.</w:t>
      </w:r>
    </w:p>
    <w:p w14:paraId="16B1937D" w14:textId="77777777" w:rsidR="00902B64" w:rsidRDefault="00902B64" w:rsidP="00902B64">
      <w:pPr>
        <w:pStyle w:val="Sansinterligne"/>
        <w:jc w:val="both"/>
      </w:pPr>
    </w:p>
    <w:p w14:paraId="3573CD59" w14:textId="43A11416" w:rsidR="00902B64" w:rsidRDefault="00E35077" w:rsidP="00902B64">
      <w:pPr>
        <w:pStyle w:val="Sansinterligne"/>
        <w:jc w:val="both"/>
      </w:pPr>
      <w:r>
        <w:t xml:space="preserve">  </w:t>
      </w:r>
      <w:r w:rsidR="00902B64" w:rsidRPr="00E35077">
        <w:rPr>
          <w:u w:val="single"/>
        </w:rPr>
        <w:t>Note</w:t>
      </w:r>
      <w:r w:rsidR="00902B64" w:rsidRPr="006B10E1">
        <w:t xml:space="preserve"> : </w:t>
      </w:r>
      <w:r w:rsidR="00BD008A">
        <w:t>une conséquence de ce découpage est que les</w:t>
      </w:r>
      <w:r w:rsidR="00902B64">
        <w:t xml:space="preserve"> </w:t>
      </w:r>
      <w:r w:rsidR="00AE28E1">
        <w:t>deux</w:t>
      </w:r>
      <w:r w:rsidR="00902B64">
        <w:t xml:space="preserve"> </w:t>
      </w:r>
      <w:r w:rsidR="00BD008A">
        <w:t>dernières</w:t>
      </w:r>
      <w:r w:rsidR="00902B64">
        <w:t xml:space="preserve"> natures de la base de données sont </w:t>
      </w:r>
      <w:r w:rsidR="00FE28AF">
        <w:t>très légèrement</w:t>
      </w:r>
      <w:r w:rsidR="00902B64">
        <w:t xml:space="preserve"> </w:t>
      </w:r>
      <w:r w:rsidR="00BD008A">
        <w:t>moins</w:t>
      </w:r>
      <w:r w:rsidR="00902B64">
        <w:t xml:space="preserve"> courantes que les autres (</w:t>
      </w:r>
      <w:r w:rsidR="00BD008A">
        <w:t>81</w:t>
      </w:r>
      <w:r w:rsidR="00902B64">
        <w:t xml:space="preserve"> chances sur </w:t>
      </w:r>
      <w:r w:rsidR="00BD008A">
        <w:t xml:space="preserve">2048 </w:t>
      </w:r>
      <w:r w:rsidR="00902B64">
        <w:t xml:space="preserve">au lieu de </w:t>
      </w:r>
      <w:r w:rsidR="00BD008A">
        <w:t>82</w:t>
      </w:r>
      <w:r w:rsidR="00902B64">
        <w:t xml:space="preserve"> chances sur </w:t>
      </w:r>
      <w:r w:rsidR="00BD008A">
        <w:t>2048</w:t>
      </w:r>
      <w:r w:rsidR="00902B64">
        <w:t>).</w:t>
      </w:r>
    </w:p>
    <w:p w14:paraId="6906433C" w14:textId="304E50BB" w:rsidR="00E71ED9" w:rsidRDefault="00E71ED9" w:rsidP="00902B64">
      <w:pPr>
        <w:pStyle w:val="Sansinterligne"/>
        <w:jc w:val="both"/>
      </w:pPr>
    </w:p>
    <w:p w14:paraId="477BDA0B" w14:textId="6B908FF8" w:rsidR="00E71ED9" w:rsidRDefault="00E35077" w:rsidP="00902B64">
      <w:pPr>
        <w:pStyle w:val="Sansinterligne"/>
        <w:jc w:val="both"/>
      </w:pPr>
      <w:r>
        <w:t xml:space="preserve">  </w:t>
      </w:r>
      <w:r w:rsidR="00E71ED9" w:rsidRPr="00E71ED9">
        <w:t>Si la nature du P</w:t>
      </w:r>
      <w:r w:rsidR="00E71ED9">
        <w:t>okémon ne correspond pas à ce chromosome, c’est qu’il est hacké.</w:t>
      </w:r>
    </w:p>
    <w:p w14:paraId="5AF513F8" w14:textId="070BEDDC" w:rsidR="009E3AAA" w:rsidRDefault="009E3AAA" w:rsidP="00902B64">
      <w:pPr>
        <w:pStyle w:val="Sansinterligne"/>
        <w:jc w:val="both"/>
      </w:pPr>
    </w:p>
    <w:p w14:paraId="6FB0BF73" w14:textId="4C75CBCE" w:rsidR="009E3AAA" w:rsidRPr="00E71ED9" w:rsidRDefault="00E35077" w:rsidP="00902B64">
      <w:pPr>
        <w:pStyle w:val="Sansinterligne"/>
        <w:jc w:val="both"/>
      </w:pPr>
      <w:r>
        <w:t xml:space="preserve">  </w:t>
      </w:r>
      <w:r w:rsidR="009E3AAA">
        <w:t>Notons que le jeu différentie la nature innée de la nature de combat. La nature de combat peut être modifié afin d’altérer les stats</w:t>
      </w:r>
      <w:r w:rsidR="00314E2D">
        <w:t>, mais ça n’impacte pas la personnalité du Pokémon (notamment ses préférences en matière de goût).</w:t>
      </w:r>
    </w:p>
    <w:p w14:paraId="18F38A2E" w14:textId="2DCB8F32" w:rsidR="00902B64" w:rsidRDefault="00902B64" w:rsidP="00E47F94">
      <w:pPr>
        <w:pStyle w:val="Sansinterligne"/>
        <w:jc w:val="both"/>
      </w:pPr>
    </w:p>
    <w:p w14:paraId="6C006240" w14:textId="77777777" w:rsidR="00C40FAC" w:rsidRDefault="00C40FAC" w:rsidP="00C40FAC">
      <w:pPr>
        <w:pStyle w:val="Sansinterligne"/>
        <w:jc w:val="both"/>
      </w:pPr>
    </w:p>
    <w:p w14:paraId="65C610EE" w14:textId="3EC1DCCE" w:rsidR="00C40FAC" w:rsidRPr="006B10E1" w:rsidRDefault="00C40FAC" w:rsidP="00C40FAC">
      <w:pPr>
        <w:pStyle w:val="Sansinterligne"/>
        <w:jc w:val="both"/>
        <w:rPr>
          <w:rFonts w:ascii="Dalelands Uncial" w:hAnsi="Dalelands Uncial"/>
          <w:color w:val="0070C0"/>
          <w:sz w:val="28"/>
          <w:szCs w:val="24"/>
        </w:rPr>
      </w:pPr>
      <w:r w:rsidRPr="006B10E1">
        <w:rPr>
          <w:rFonts w:ascii="Dalelands Uncial" w:hAnsi="Dalelands Uncial"/>
          <w:color w:val="0070C0"/>
          <w:sz w:val="28"/>
          <w:szCs w:val="24"/>
        </w:rPr>
        <w:t>Chromosome n°</w:t>
      </w:r>
      <w:r>
        <w:rPr>
          <w:rFonts w:ascii="Dalelands Uncial" w:hAnsi="Dalelands Uncial"/>
          <w:color w:val="0070C0"/>
          <w:sz w:val="28"/>
          <w:szCs w:val="24"/>
        </w:rPr>
        <w:t>4</w:t>
      </w:r>
      <w:r w:rsidRPr="006B10E1">
        <w:rPr>
          <w:rFonts w:ascii="Dalelands Uncial" w:hAnsi="Dalelands Uncial"/>
          <w:color w:val="0070C0"/>
          <w:sz w:val="28"/>
          <w:szCs w:val="24"/>
        </w:rPr>
        <w:t xml:space="preserve"> – </w:t>
      </w:r>
      <w:r>
        <w:rPr>
          <w:rFonts w:ascii="Dalelands Uncial" w:hAnsi="Dalelands Uncial"/>
          <w:color w:val="0070C0"/>
          <w:sz w:val="28"/>
          <w:szCs w:val="24"/>
        </w:rPr>
        <w:t>Talent</w:t>
      </w:r>
    </w:p>
    <w:p w14:paraId="7A847903" w14:textId="77777777" w:rsidR="00C40FAC" w:rsidRPr="006B10E1" w:rsidRDefault="00C40FAC" w:rsidP="00C40FAC">
      <w:pPr>
        <w:pStyle w:val="Sansinterligne"/>
        <w:jc w:val="both"/>
      </w:pPr>
    </w:p>
    <w:p w14:paraId="47236046" w14:textId="5BC16672" w:rsidR="00C40FAC" w:rsidRDefault="00D6738E" w:rsidP="00C40FAC">
      <w:pPr>
        <w:pStyle w:val="Sansinterligne"/>
        <w:jc w:val="both"/>
      </w:pPr>
      <w:r>
        <w:rPr>
          <w:b/>
          <w:bCs/>
        </w:rPr>
        <w:t xml:space="preserve">  </w:t>
      </w:r>
      <w:r w:rsidR="00C40FAC" w:rsidRPr="00D6738E">
        <w:rPr>
          <w:b/>
          <w:bCs/>
        </w:rPr>
        <w:t>Taille 8 bits :</w:t>
      </w:r>
      <w:r w:rsidR="00C40FAC">
        <w:t xml:space="preserve"> 8 bits en tout (256 possibilités), 5 significatif, 3 non significatifs (diversité génétique)</w:t>
      </w:r>
    </w:p>
    <w:p w14:paraId="333144C2" w14:textId="77777777" w:rsidR="00C40FAC" w:rsidRDefault="00C40FAC" w:rsidP="00C40FAC">
      <w:pPr>
        <w:pStyle w:val="Sansinterligne"/>
        <w:jc w:val="both"/>
      </w:pPr>
    </w:p>
    <w:p w14:paraId="04278C77" w14:textId="55664376" w:rsidR="00C40FAC" w:rsidRDefault="00D6738E" w:rsidP="00C40FAC">
      <w:pPr>
        <w:pStyle w:val="Sansinterligne"/>
        <w:jc w:val="both"/>
      </w:pPr>
      <w:r>
        <w:t xml:space="preserve">  </w:t>
      </w:r>
      <w:r w:rsidR="00C40FAC">
        <w:t>Dans Sacred Phoenix …</w:t>
      </w:r>
    </w:p>
    <w:p w14:paraId="7C44575E" w14:textId="0B2D6685" w:rsidR="00C40FAC" w:rsidRDefault="00D6738E" w:rsidP="00C40FAC">
      <w:pPr>
        <w:pStyle w:val="Sansinterligne"/>
        <w:jc w:val="both"/>
      </w:pPr>
      <w:r>
        <w:t xml:space="preserve">  </w:t>
      </w:r>
      <w:r w:rsidR="00C40FAC">
        <w:t>• Le talent n°1 a 128/256 chances de s’exprimer (valeur comprise entre 0 et 127)</w:t>
      </w:r>
    </w:p>
    <w:p w14:paraId="64D89C72" w14:textId="32073A1E" w:rsidR="00C40FAC" w:rsidRDefault="00D6738E" w:rsidP="00C40FAC">
      <w:pPr>
        <w:pStyle w:val="Sansinterligne"/>
        <w:jc w:val="both"/>
      </w:pPr>
      <w:r>
        <w:t xml:space="preserve">  </w:t>
      </w:r>
      <w:r w:rsidR="00C40FAC">
        <w:t>• Le talent n°2 a 120/256 chances de s’exprimer (valeur comprise entre 128 et 247)</w:t>
      </w:r>
    </w:p>
    <w:p w14:paraId="64F69F72" w14:textId="6746C35B" w:rsidR="00C40FAC" w:rsidRDefault="00D6738E" w:rsidP="00C40FAC">
      <w:pPr>
        <w:pStyle w:val="Sansinterligne"/>
        <w:jc w:val="both"/>
      </w:pPr>
      <w:r>
        <w:t xml:space="preserve">  </w:t>
      </w:r>
      <w:r w:rsidR="00C40FAC">
        <w:t>• Le talent caché a 8/256 chances de s’exprimer (valeur comprise entre 248 et 255)</w:t>
      </w:r>
    </w:p>
    <w:p w14:paraId="644FD70A" w14:textId="77777777" w:rsidR="00C40FAC" w:rsidRDefault="00C40FAC" w:rsidP="00C40FAC">
      <w:pPr>
        <w:pStyle w:val="Sansinterligne"/>
        <w:jc w:val="both"/>
      </w:pPr>
    </w:p>
    <w:p w14:paraId="65F999C9" w14:textId="36B62DF5" w:rsidR="00C40FAC" w:rsidRDefault="00D6738E" w:rsidP="00C40FAC">
      <w:pPr>
        <w:pStyle w:val="Sansinterligne"/>
        <w:jc w:val="both"/>
      </w:pPr>
      <w:r>
        <w:t xml:space="preserve">  </w:t>
      </w:r>
      <w:r w:rsidR="00C40FAC">
        <w:t>Cela dépend de la valeur de ce chromosome.</w:t>
      </w:r>
    </w:p>
    <w:p w14:paraId="338D973A" w14:textId="5C1094D3" w:rsidR="00C40FAC" w:rsidRDefault="00D6738E" w:rsidP="00C40FAC">
      <w:pPr>
        <w:pStyle w:val="Sansinterligne"/>
        <w:jc w:val="both"/>
      </w:pPr>
      <w:r>
        <w:lastRenderedPageBreak/>
        <w:t xml:space="preserve">  </w:t>
      </w:r>
      <w:r w:rsidR="00C40FAC">
        <w:t xml:space="preserve">Ce chromosome a une chance </w:t>
      </w:r>
      <w:r w:rsidR="00E760FE">
        <w:t xml:space="preserve">sur 4 </w:t>
      </w:r>
      <w:r w:rsidR="00C40FAC">
        <w:t xml:space="preserve">de muter sur </w:t>
      </w:r>
      <w:r w:rsidR="00E760FE">
        <w:t>1 des 5 bits de la charge utile</w:t>
      </w:r>
      <w:r w:rsidR="00C40FAC">
        <w:t xml:space="preserve">. La diversité génétique est donc établie si au moins </w:t>
      </w:r>
      <w:r w:rsidR="006C6868">
        <w:t>2</w:t>
      </w:r>
      <w:r w:rsidR="00C40FAC">
        <w:t xml:space="preserve"> bits </w:t>
      </w:r>
      <w:r w:rsidR="00E760FE">
        <w:t xml:space="preserve">des 5 premiers bits </w:t>
      </w:r>
      <w:r w:rsidR="00C40FAC">
        <w:t>diffèrent</w:t>
      </w:r>
      <w:r w:rsidR="00E760FE">
        <w:t xml:space="preserve"> ou si les 3 derniers ne sont pas tous identiques</w:t>
      </w:r>
      <w:r w:rsidR="00C40FAC">
        <w:t xml:space="preserve">. </w:t>
      </w:r>
      <w:r w:rsidR="00E760FE">
        <w:t>Une autre conséquence est que ça offre une (mince) chance qu’un talent caché apparaisse sur une progéniture de parents sans talent caché.</w:t>
      </w:r>
    </w:p>
    <w:p w14:paraId="59EF526D" w14:textId="2EEA20E4" w:rsidR="00C40FAC" w:rsidRPr="007176D0" w:rsidRDefault="00D6738E" w:rsidP="00C40FAC">
      <w:pPr>
        <w:pStyle w:val="Sansinterligne"/>
        <w:jc w:val="both"/>
      </w:pPr>
      <w:r>
        <w:t xml:space="preserve">  À</w:t>
      </w:r>
      <w:r w:rsidR="00C40FAC" w:rsidRPr="007176D0">
        <w:t xml:space="preserve"> l’inverse, si un parent a un talent caché</w:t>
      </w:r>
      <w:r w:rsidR="00C40FAC">
        <w:t>, ça augmente la probabilité que la progéniture en ait un aussi. (Et encore plus si les deux parents le sont.)</w:t>
      </w:r>
    </w:p>
    <w:p w14:paraId="4D3A0EF1" w14:textId="77777777" w:rsidR="00C40FAC" w:rsidRPr="007176D0" w:rsidRDefault="00C40FAC" w:rsidP="00C40FAC">
      <w:pPr>
        <w:pStyle w:val="Sansinterligne"/>
        <w:jc w:val="both"/>
      </w:pPr>
    </w:p>
    <w:p w14:paraId="475C0A3E" w14:textId="02E4A137" w:rsidR="00C40FAC" w:rsidRDefault="00D6738E" w:rsidP="00C40FAC">
      <w:pPr>
        <w:pStyle w:val="Sansinterligne"/>
        <w:jc w:val="both"/>
      </w:pPr>
      <w:r>
        <w:t xml:space="preserve">  </w:t>
      </w:r>
      <w:r w:rsidR="00C40FAC">
        <w:t># Si le Pokémon n’a qu’un unique talent, son talent sera celui-ci quel que soit la valeur de ce chromosome.</w:t>
      </w:r>
    </w:p>
    <w:p w14:paraId="3101CC6F" w14:textId="3B809FF5" w:rsidR="00C40FAC" w:rsidRDefault="00D6738E" w:rsidP="00C40FAC">
      <w:pPr>
        <w:pStyle w:val="Sansinterligne"/>
        <w:jc w:val="both"/>
      </w:pPr>
      <w:r>
        <w:t xml:space="preserve">  </w:t>
      </w:r>
      <w:r w:rsidR="00C40FAC">
        <w:t># Si le Pokémon n’a qu’un talent principal, son talent sera celui-ci, que la valeur soit entre 0 et 127 ou entre 128 et 247.</w:t>
      </w:r>
    </w:p>
    <w:p w14:paraId="2D0C84FC" w14:textId="242B0B72" w:rsidR="00C40FAC" w:rsidRDefault="00D6738E" w:rsidP="00C40FAC">
      <w:pPr>
        <w:pStyle w:val="Sansinterligne"/>
        <w:jc w:val="both"/>
      </w:pPr>
      <w:r>
        <w:t xml:space="preserve">  </w:t>
      </w:r>
      <w:r w:rsidR="00C40FAC">
        <w:t># Si le Pokémon n’a pas de talent caché, ça sera le talent n°2 si la valeur est entre 248 et 255.</w:t>
      </w:r>
    </w:p>
    <w:p w14:paraId="54567609" w14:textId="77777777" w:rsidR="00C40FAC" w:rsidRDefault="00C40FAC" w:rsidP="00C40FAC">
      <w:pPr>
        <w:pStyle w:val="Sansinterligne"/>
        <w:jc w:val="both"/>
      </w:pPr>
    </w:p>
    <w:p w14:paraId="13FB23D8" w14:textId="47836EFC" w:rsidR="00C40FAC" w:rsidRPr="00E71ED9" w:rsidRDefault="00D6738E" w:rsidP="00C40FAC">
      <w:pPr>
        <w:pStyle w:val="Sansinterligne"/>
        <w:jc w:val="both"/>
      </w:pPr>
      <w:r>
        <w:t xml:space="preserve">  </w:t>
      </w:r>
      <w:r w:rsidR="00C40FAC">
        <w:t>Si le Pokémon un talent qui ne correspond pas à son espèce et à ce chromosome, c’est qu’il est hacké.</w:t>
      </w:r>
    </w:p>
    <w:p w14:paraId="54C0300E" w14:textId="77777777" w:rsidR="00C40FAC" w:rsidRPr="00E71ED9" w:rsidRDefault="00C40FAC" w:rsidP="00E47F94">
      <w:pPr>
        <w:pStyle w:val="Sansinterligne"/>
        <w:jc w:val="both"/>
      </w:pPr>
    </w:p>
    <w:p w14:paraId="6DD2FBF1" w14:textId="77777777" w:rsidR="00A87C7B" w:rsidRPr="00E71ED9" w:rsidRDefault="00A87C7B" w:rsidP="00A87C7B">
      <w:pPr>
        <w:pStyle w:val="Sansinterligne"/>
        <w:jc w:val="both"/>
      </w:pPr>
    </w:p>
    <w:p w14:paraId="5218330D" w14:textId="623E1086" w:rsidR="00A87C7B" w:rsidRPr="003B411B" w:rsidRDefault="00A87C7B" w:rsidP="00A87C7B">
      <w:pPr>
        <w:pStyle w:val="Sansinterligne"/>
        <w:jc w:val="both"/>
        <w:rPr>
          <w:rFonts w:ascii="Dalelands Uncial" w:hAnsi="Dalelands Uncial"/>
          <w:color w:val="0070C0"/>
          <w:sz w:val="28"/>
          <w:szCs w:val="24"/>
        </w:rPr>
      </w:pPr>
      <w:r w:rsidRPr="003B411B">
        <w:rPr>
          <w:rFonts w:ascii="Dalelands Uncial" w:hAnsi="Dalelands Uncial"/>
          <w:color w:val="0070C0"/>
          <w:sz w:val="28"/>
          <w:szCs w:val="24"/>
        </w:rPr>
        <w:t>Chromosome n°</w:t>
      </w:r>
      <w:r w:rsidR="00C40FAC">
        <w:rPr>
          <w:rFonts w:ascii="Dalelands Uncial" w:hAnsi="Dalelands Uncial"/>
          <w:color w:val="0070C0"/>
          <w:sz w:val="28"/>
          <w:szCs w:val="24"/>
        </w:rPr>
        <w:t>5</w:t>
      </w:r>
      <w:r w:rsidRPr="003B411B">
        <w:rPr>
          <w:rFonts w:ascii="Dalelands Uncial" w:hAnsi="Dalelands Uncial"/>
          <w:color w:val="0070C0"/>
          <w:sz w:val="28"/>
          <w:szCs w:val="24"/>
        </w:rPr>
        <w:t xml:space="preserve"> – Shiny</w:t>
      </w:r>
    </w:p>
    <w:p w14:paraId="056B6626" w14:textId="77777777" w:rsidR="00A87C7B" w:rsidRPr="003B411B" w:rsidRDefault="00A87C7B" w:rsidP="00A87C7B">
      <w:pPr>
        <w:pStyle w:val="Sansinterligne"/>
        <w:jc w:val="both"/>
      </w:pPr>
    </w:p>
    <w:p w14:paraId="5918F3BE" w14:textId="219BA1D7" w:rsidR="00A87C7B" w:rsidRDefault="00311266" w:rsidP="00A87C7B">
      <w:pPr>
        <w:pStyle w:val="Sansinterligne"/>
        <w:jc w:val="both"/>
      </w:pPr>
      <w:r>
        <w:rPr>
          <w:b/>
        </w:rPr>
        <w:t xml:space="preserve">  </w:t>
      </w:r>
      <w:r w:rsidR="00A87C7B" w:rsidRPr="00311266">
        <w:rPr>
          <w:b/>
        </w:rPr>
        <w:t>Taille </w:t>
      </w:r>
      <w:r w:rsidR="00902B64" w:rsidRPr="00311266">
        <w:rPr>
          <w:b/>
        </w:rPr>
        <w:t>8</w:t>
      </w:r>
      <w:r w:rsidR="00A87C7B" w:rsidRPr="00311266">
        <w:rPr>
          <w:b/>
        </w:rPr>
        <w:t xml:space="preserve"> bits :</w:t>
      </w:r>
      <w:r w:rsidR="00A87C7B">
        <w:t xml:space="preserve"> </w:t>
      </w:r>
      <w:r w:rsidR="00FE2A6E">
        <w:t>6</w:t>
      </w:r>
      <w:r w:rsidR="00A87C7B">
        <w:t xml:space="preserve"> bits utiles (</w:t>
      </w:r>
      <w:r w:rsidR="00FE2A6E">
        <w:t>64</w:t>
      </w:r>
      <w:r w:rsidR="00A87C7B">
        <w:t xml:space="preserve"> possibilités) + </w:t>
      </w:r>
      <w:r w:rsidR="00FE2A6E">
        <w:t>2</w:t>
      </w:r>
      <w:r w:rsidR="00A87C7B">
        <w:t xml:space="preserve"> bits aléatoires (diversité génétique)</w:t>
      </w:r>
    </w:p>
    <w:p w14:paraId="43A1119A" w14:textId="12DD6162" w:rsidR="00A87C7B" w:rsidRDefault="00A87C7B" w:rsidP="00A87C7B">
      <w:pPr>
        <w:pStyle w:val="Sansinterligne"/>
        <w:jc w:val="both"/>
      </w:pPr>
    </w:p>
    <w:p w14:paraId="51EDBA9A" w14:textId="10B7C786" w:rsidR="00902B64" w:rsidRDefault="00311266" w:rsidP="00A87C7B">
      <w:pPr>
        <w:pStyle w:val="Sansinterligne"/>
        <w:jc w:val="both"/>
      </w:pPr>
      <w:r>
        <w:t xml:space="preserve">  </w:t>
      </w:r>
      <w:r w:rsidR="00902B64">
        <w:t>Si un Pokémon est shiny lock, le premier bit sera toujours égal à 0.</w:t>
      </w:r>
    </w:p>
    <w:p w14:paraId="10E534E7" w14:textId="1BFB6A88" w:rsidR="00902B64" w:rsidRDefault="00311266" w:rsidP="00A87C7B">
      <w:pPr>
        <w:pStyle w:val="Sansinterligne"/>
        <w:jc w:val="both"/>
      </w:pPr>
      <w:r>
        <w:t xml:space="preserve">  </w:t>
      </w:r>
      <w:r w:rsidR="00902B64">
        <w:t xml:space="preserve">Si un Pokémon est shiny forcé, les </w:t>
      </w:r>
      <w:r w:rsidR="00FE2A6E">
        <w:t>6</w:t>
      </w:r>
      <w:r w:rsidR="00902B64">
        <w:t xml:space="preserve"> bits utiles seront forcément à 1</w:t>
      </w:r>
      <w:r w:rsidR="002372B8">
        <w:t xml:space="preserve"> (et ses 6 IVs à au moins 12).</w:t>
      </w:r>
    </w:p>
    <w:p w14:paraId="67D14D92" w14:textId="575B3577" w:rsidR="006B10E1" w:rsidRDefault="006B10E1" w:rsidP="006B10E1">
      <w:pPr>
        <w:pStyle w:val="Sansinterligne"/>
        <w:jc w:val="both"/>
      </w:pPr>
    </w:p>
    <w:p w14:paraId="48EE05FC" w14:textId="44E7A8E7" w:rsidR="00FE2A6E" w:rsidRDefault="00311266" w:rsidP="006B10E1">
      <w:pPr>
        <w:pStyle w:val="Sansinterligne"/>
        <w:jc w:val="both"/>
      </w:pPr>
      <w:r>
        <w:t xml:space="preserve">  </w:t>
      </w:r>
      <w:r w:rsidR="00902B64">
        <w:t xml:space="preserve">Il y a en tout </w:t>
      </w:r>
      <w:r w:rsidR="005B01D7">
        <w:t>24</w:t>
      </w:r>
      <w:r w:rsidR="00902B64">
        <w:t xml:space="preserve"> bits pour déterminer si un Pokémon est shiny</w:t>
      </w:r>
      <w:r w:rsidR="00FE2A6E">
        <w:t> :</w:t>
      </w:r>
    </w:p>
    <w:p w14:paraId="449271FB" w14:textId="4EAAADDE" w:rsidR="00FE2A6E" w:rsidRDefault="00311266" w:rsidP="006B10E1">
      <w:pPr>
        <w:pStyle w:val="Sansinterligne"/>
        <w:jc w:val="both"/>
      </w:pPr>
      <w:r>
        <w:t xml:space="preserve">  </w:t>
      </w:r>
      <w:r w:rsidR="00FE2A6E">
        <w:t>– Les 6 de ce chromosome (1 chance sur 64)</w:t>
      </w:r>
    </w:p>
    <w:p w14:paraId="37C4391C" w14:textId="7D5DC82F" w:rsidR="00FE2A6E" w:rsidRDefault="00311266" w:rsidP="006B10E1">
      <w:pPr>
        <w:pStyle w:val="Sansinterligne"/>
        <w:jc w:val="both"/>
      </w:pPr>
      <w:r>
        <w:t xml:space="preserve">  </w:t>
      </w:r>
      <w:r w:rsidR="00FE2A6E">
        <w:t xml:space="preserve">– </w:t>
      </w:r>
      <w:r w:rsidR="005B01D7">
        <w:t>18</w:t>
      </w:r>
      <w:r w:rsidR="00FE2A6E">
        <w:t xml:space="preserve"> pour les stats (3 par stat) : l’éligibilité est vraie si le bit de poids fort est sur 1 ou si les deux suivants sont à 1 (« ou » inclusif)</w:t>
      </w:r>
      <w:r w:rsidR="00927EC5">
        <w:t xml:space="preserve"> pour chaque stat</w:t>
      </w:r>
      <w:r w:rsidR="00FE2A6E">
        <w:t>. (Environ 6% de probabilité, soit 1 chance sur 16,77).</w:t>
      </w:r>
    </w:p>
    <w:p w14:paraId="611F0665" w14:textId="7F727C32" w:rsidR="00902B64" w:rsidRDefault="00311266" w:rsidP="006B10E1">
      <w:pPr>
        <w:pStyle w:val="Sansinterligne"/>
        <w:jc w:val="both"/>
      </w:pPr>
      <w:r>
        <w:t xml:space="preserve">  </w:t>
      </w:r>
      <w:r w:rsidR="00FE2A6E">
        <w:t>C</w:t>
      </w:r>
      <w:r w:rsidR="00DE3AE5">
        <w:t>e qui donne 1 chance sur 10</w:t>
      </w:r>
      <w:r w:rsidR="00FE2A6E">
        <w:t>74 si le hasard est total</w:t>
      </w:r>
      <w:r w:rsidR="005477CF">
        <w:t xml:space="preserve"> (full odds)</w:t>
      </w:r>
      <w:r w:rsidR="00FE2A6E">
        <w:t>.</w:t>
      </w:r>
      <w:r w:rsidR="005477CF">
        <w:t xml:space="preserve"> En effet, le caractère shiny est un trait récessif dépendant de ce chromosome ainsi que des 6 chromosomes d’IV.</w:t>
      </w:r>
    </w:p>
    <w:p w14:paraId="7DB6A75E" w14:textId="633FC8EB" w:rsidR="00902B64" w:rsidRDefault="00902B64" w:rsidP="006B10E1">
      <w:pPr>
        <w:pStyle w:val="Sansinterligne"/>
        <w:jc w:val="both"/>
      </w:pPr>
    </w:p>
    <w:p w14:paraId="210BBE4F" w14:textId="1CB6B31C" w:rsidR="00902B64" w:rsidRDefault="00311266" w:rsidP="006B10E1">
      <w:pPr>
        <w:pStyle w:val="Sansinterligne"/>
        <w:jc w:val="both"/>
      </w:pPr>
      <w:r>
        <w:t xml:space="preserve">  </w:t>
      </w:r>
      <w:r w:rsidR="00902B64">
        <w:t xml:space="preserve">Lors de la fécondation, la charge utile </w:t>
      </w:r>
      <w:r w:rsidR="005F2E8C">
        <w:t>a une chance</w:t>
      </w:r>
      <w:r w:rsidR="005477CF">
        <w:t xml:space="preserve"> moyenne</w:t>
      </w:r>
      <w:r w:rsidR="005F2E8C">
        <w:t xml:space="preserve"> </w:t>
      </w:r>
      <w:r w:rsidR="00902B64">
        <w:t xml:space="preserve">de muter (1 bit altéré aléatoirement avec </w:t>
      </w:r>
      <w:r w:rsidR="00DE3AE5">
        <w:t>une chance</w:t>
      </w:r>
      <w:r w:rsidR="00902B64">
        <w:t xml:space="preserve"> sur </w:t>
      </w:r>
      <w:r w:rsidR="005F2E8C">
        <w:t>4</w:t>
      </w:r>
      <w:r>
        <w:t xml:space="preserve"> pour le chromosome transmis comme dominant</w:t>
      </w:r>
      <w:r w:rsidR="00902B64">
        <w:t>).</w:t>
      </w:r>
    </w:p>
    <w:p w14:paraId="12943317" w14:textId="77777777" w:rsidR="00311266" w:rsidRDefault="00311266" w:rsidP="006B10E1">
      <w:pPr>
        <w:pStyle w:val="Sansinterligne"/>
        <w:jc w:val="both"/>
      </w:pPr>
    </w:p>
    <w:p w14:paraId="65DB32E6" w14:textId="11DAE594" w:rsidR="00311266" w:rsidRDefault="00311266" w:rsidP="006B10E1">
      <w:pPr>
        <w:pStyle w:val="Sansinterligne"/>
        <w:jc w:val="both"/>
      </w:pPr>
      <w:r>
        <w:t xml:space="preserve">  Malgré le risque de mutation, </w:t>
      </w:r>
      <w:r w:rsidR="005F2E8C">
        <w:t xml:space="preserve">il suffit d’un seul bit différent pour que </w:t>
      </w:r>
      <w:r>
        <w:t xml:space="preserve">la diversité génétique </w:t>
      </w:r>
      <w:r w:rsidR="005F2E8C">
        <w:t>soit</w:t>
      </w:r>
      <w:r>
        <w:t xml:space="preserve"> établie </w:t>
      </w:r>
      <w:r w:rsidR="005F2E8C">
        <w:t>sur ce gène.</w:t>
      </w:r>
    </w:p>
    <w:p w14:paraId="17BF1044" w14:textId="04DF1F04" w:rsidR="00902B64" w:rsidRDefault="00902B64" w:rsidP="006B10E1">
      <w:pPr>
        <w:pStyle w:val="Sansinterligne"/>
        <w:jc w:val="both"/>
      </w:pPr>
    </w:p>
    <w:p w14:paraId="7EB5A13C" w14:textId="02FAFEA3" w:rsidR="00DE3AE5" w:rsidRDefault="00311266" w:rsidP="006B10E1">
      <w:pPr>
        <w:pStyle w:val="Sansinterligne"/>
        <w:jc w:val="both"/>
      </w:pPr>
      <w:r>
        <w:t xml:space="preserve">  </w:t>
      </w:r>
      <w:r w:rsidR="00DE3AE5">
        <w:t xml:space="preserve">En cas de Charme Chroma possédé, les </w:t>
      </w:r>
      <w:r w:rsidR="00FE2A6E">
        <w:t>6</w:t>
      </w:r>
      <w:r w:rsidR="00DE3AE5">
        <w:t xml:space="preserve"> bits significatifs </w:t>
      </w:r>
      <w:r w:rsidR="006A4936">
        <w:t xml:space="preserve">et les IVs </w:t>
      </w:r>
      <w:r w:rsidR="00DE3AE5">
        <w:t>ont le droit à un second roll si le premier roll n’est pas shiny.</w:t>
      </w:r>
    </w:p>
    <w:p w14:paraId="73A3D852" w14:textId="77777777" w:rsidR="00311266" w:rsidRDefault="00311266" w:rsidP="006B10E1">
      <w:pPr>
        <w:pStyle w:val="Sansinterligne"/>
        <w:jc w:val="both"/>
      </w:pPr>
    </w:p>
    <w:p w14:paraId="2056999A" w14:textId="77777777" w:rsidR="00EB1701" w:rsidRDefault="00311266" w:rsidP="00BD6461">
      <w:pPr>
        <w:pStyle w:val="Sansinterligne"/>
        <w:jc w:val="both"/>
      </w:pPr>
      <w:r>
        <w:t xml:space="preserve">  </w:t>
      </w:r>
      <w:r w:rsidR="00DE3AE5" w:rsidRPr="00311266">
        <w:rPr>
          <w:u w:val="single"/>
        </w:rPr>
        <w:t>Note</w:t>
      </w:r>
      <w:r w:rsidR="00DE3AE5">
        <w:t xml:space="preserve"> : </w:t>
      </w:r>
      <w:r w:rsidR="00FE2A6E">
        <w:t>L</w:t>
      </w:r>
      <w:r w:rsidR="00DE3AE5">
        <w:t xml:space="preserve">es IVs donnent un fort contrôle pour augmenter ses chances de shiny, notamment via la reproduction (les IVs sont affichés en clair, donc ça donne immédiatement une indication au joueur que le Pokémon a 6 « bons » gènes sur les </w:t>
      </w:r>
      <w:r w:rsidR="005477CF">
        <w:t>7</w:t>
      </w:r>
      <w:r w:rsidR="00DE3AE5">
        <w:t xml:space="preserve"> requis.</w:t>
      </w:r>
    </w:p>
    <w:p w14:paraId="7B37BFB7" w14:textId="45A9D295" w:rsidR="00BD6461" w:rsidRDefault="00EB1701" w:rsidP="00BD6461">
      <w:pPr>
        <w:pStyle w:val="Sansinterligne"/>
        <w:jc w:val="both"/>
      </w:pPr>
      <w:r>
        <w:t xml:space="preserve">  </w:t>
      </w:r>
      <w:r w:rsidR="005E7134">
        <w:t xml:space="preserve">Les Pokémons aux IVs forcées auront aussi une chance significativement plus grande d’être shiny, 3 IV </w:t>
      </w:r>
      <w:r w:rsidR="00966CEF">
        <w:t xml:space="preserve">moyennes à parfaites </w:t>
      </w:r>
      <w:r w:rsidR="005E7134">
        <w:t>augmentent les chances à 1/</w:t>
      </w:r>
      <w:r w:rsidR="00966CEF" w:rsidRPr="00966CEF">
        <w:t>262</w:t>
      </w:r>
      <w:r w:rsidR="00966CEF">
        <w:t xml:space="preserve"> (cas des Légendaires</w:t>
      </w:r>
      <w:r w:rsidR="00CC0BD7">
        <w:t xml:space="preserve"> et des Barons</w:t>
      </w:r>
      <w:r w:rsidR="00966CEF">
        <w:t xml:space="preserve">), </w:t>
      </w:r>
      <w:r w:rsidR="00FE2A6E">
        <w:t>6 IV moyennes à parfaites à 1/64 (cas du Starter</w:t>
      </w:r>
      <w:r w:rsidR="005477CF">
        <w:t>,</w:t>
      </w:r>
      <w:r w:rsidR="005B1566">
        <w:t xml:space="preserve"> des Monarques</w:t>
      </w:r>
      <w:r w:rsidR="005477CF">
        <w:t xml:space="preserve"> et de certains Fabuleux</w:t>
      </w:r>
      <w:r w:rsidR="00FE2A6E">
        <w:t>).</w:t>
      </w:r>
    </w:p>
    <w:p w14:paraId="1E77FD5C" w14:textId="7C3F666B" w:rsidR="0098796E" w:rsidRDefault="0098796E" w:rsidP="000B13EB">
      <w:pPr>
        <w:pStyle w:val="Sansinterligne"/>
        <w:jc w:val="both"/>
      </w:pPr>
    </w:p>
    <w:p w14:paraId="27491953" w14:textId="41ED01BA" w:rsidR="0098796E" w:rsidRDefault="00311266" w:rsidP="000B13EB">
      <w:pPr>
        <w:pStyle w:val="Sansinterligne"/>
        <w:jc w:val="both"/>
      </w:pPr>
      <w:r>
        <w:lastRenderedPageBreak/>
        <w:t xml:space="preserve">  </w:t>
      </w:r>
      <w:r w:rsidR="0098796E">
        <w:t xml:space="preserve">Une des conséquences majeures que le caractère shiny </w:t>
      </w:r>
      <w:r w:rsidR="00D44B35">
        <w:t>soit dépendant</w:t>
      </w:r>
      <w:r w:rsidR="0098796E">
        <w:t xml:space="preserve"> de</w:t>
      </w:r>
      <w:r w:rsidR="00D44B35">
        <w:t>s</w:t>
      </w:r>
      <w:r w:rsidR="0098796E">
        <w:t xml:space="preserve"> gènes hérités </w:t>
      </w:r>
      <w:r w:rsidR="00D44B35">
        <w:t xml:space="preserve">est que ça </w:t>
      </w:r>
      <w:r w:rsidR="0098796E">
        <w:t xml:space="preserve">augmente énormément les chances de transmission. (2 parents shiny auront </w:t>
      </w:r>
      <w:r w:rsidR="005F2E8C">
        <w:t>au moins</w:t>
      </w:r>
      <w:r w:rsidR="0098796E">
        <w:t xml:space="preserve"> </w:t>
      </w:r>
      <w:r w:rsidR="005F2E8C">
        <w:t>3</w:t>
      </w:r>
      <w:r w:rsidR="0098796E">
        <w:t xml:space="preserve"> chance</w:t>
      </w:r>
      <w:r w:rsidR="005F2E8C">
        <w:t>s</w:t>
      </w:r>
      <w:r w:rsidR="0098796E">
        <w:t xml:space="preserve"> sur </w:t>
      </w:r>
      <w:r w:rsidR="005F2E8C">
        <w:t>8</w:t>
      </w:r>
      <w:r w:rsidR="0098796E">
        <w:t xml:space="preserve"> </w:t>
      </w:r>
      <w:r w:rsidR="005F2E8C">
        <w:t>de transmettre un chromosome shiny exprimant ce caractère, le résultat final dépendra si les bonnes IVs auront elles aussi été transmisses</w:t>
      </w:r>
      <w:r w:rsidR="0098796E">
        <w:t>.)</w:t>
      </w:r>
    </w:p>
    <w:p w14:paraId="4FAFB0D3" w14:textId="53C5FA71" w:rsidR="0098796E" w:rsidRDefault="0098796E" w:rsidP="000B13EB">
      <w:pPr>
        <w:pStyle w:val="Sansinterligne"/>
        <w:jc w:val="both"/>
      </w:pPr>
    </w:p>
    <w:p w14:paraId="0B3FDBCB" w14:textId="4EB5E632" w:rsidR="00311266" w:rsidRDefault="00311266" w:rsidP="00E71ED9">
      <w:pPr>
        <w:pStyle w:val="Sansinterligne"/>
        <w:jc w:val="both"/>
      </w:pPr>
      <w:r>
        <w:t xml:space="preserve">  </w:t>
      </w:r>
      <w:r w:rsidR="00E71ED9">
        <w:t>Si le Pokémon est shiny alors que la combinaison de ses gènes n’est pas compatible, c’est qu’il est hacké.</w:t>
      </w:r>
    </w:p>
    <w:p w14:paraId="737E7DF3" w14:textId="77777777" w:rsidR="00E2376E" w:rsidRPr="00E71ED9" w:rsidRDefault="00E2376E" w:rsidP="00E71ED9">
      <w:pPr>
        <w:pStyle w:val="Sansinterligne"/>
        <w:jc w:val="both"/>
      </w:pPr>
    </w:p>
    <w:p w14:paraId="0C6D7399" w14:textId="77777777" w:rsidR="00B572F6" w:rsidRPr="006B10E1" w:rsidRDefault="00B572F6" w:rsidP="006B10E1">
      <w:pPr>
        <w:pStyle w:val="Sansinterligne"/>
        <w:jc w:val="both"/>
      </w:pPr>
    </w:p>
    <w:p w14:paraId="55B4989C" w14:textId="1C55F939" w:rsidR="000B13EB" w:rsidRPr="006B10E1" w:rsidRDefault="000B13EB" w:rsidP="000B13EB">
      <w:pPr>
        <w:pStyle w:val="Sansinterligne"/>
        <w:jc w:val="both"/>
        <w:rPr>
          <w:rFonts w:ascii="Dalelands Uncial" w:hAnsi="Dalelands Uncial"/>
          <w:color w:val="0070C0"/>
          <w:sz w:val="28"/>
          <w:szCs w:val="24"/>
        </w:rPr>
      </w:pPr>
      <w:r w:rsidRPr="006B10E1">
        <w:rPr>
          <w:rFonts w:ascii="Dalelands Uncial" w:hAnsi="Dalelands Uncial"/>
          <w:color w:val="0070C0"/>
          <w:sz w:val="28"/>
          <w:szCs w:val="24"/>
        </w:rPr>
        <w:t>Chromosome n°</w:t>
      </w:r>
      <w:r>
        <w:rPr>
          <w:rFonts w:ascii="Dalelands Uncial" w:hAnsi="Dalelands Uncial"/>
          <w:color w:val="0070C0"/>
          <w:sz w:val="28"/>
          <w:szCs w:val="24"/>
        </w:rPr>
        <w:t>6 à 11</w:t>
      </w:r>
      <w:r w:rsidRPr="006B10E1">
        <w:rPr>
          <w:rFonts w:ascii="Dalelands Uncial" w:hAnsi="Dalelands Uncial"/>
          <w:color w:val="0070C0"/>
          <w:sz w:val="28"/>
          <w:szCs w:val="24"/>
        </w:rPr>
        <w:t xml:space="preserve"> – </w:t>
      </w:r>
      <w:r>
        <w:rPr>
          <w:rFonts w:ascii="Dalelands Uncial" w:hAnsi="Dalelands Uncial"/>
          <w:color w:val="0070C0"/>
          <w:sz w:val="28"/>
          <w:szCs w:val="24"/>
        </w:rPr>
        <w:t>IVs</w:t>
      </w:r>
    </w:p>
    <w:p w14:paraId="58B8333C" w14:textId="2946B788" w:rsidR="00A87C7B" w:rsidRDefault="00A87C7B" w:rsidP="00A87C7B">
      <w:pPr>
        <w:pStyle w:val="Sansinterligne"/>
        <w:jc w:val="both"/>
      </w:pPr>
    </w:p>
    <w:p w14:paraId="18FB9C3F" w14:textId="53A8D971" w:rsidR="000B13EB" w:rsidRDefault="00311266" w:rsidP="00A87C7B">
      <w:pPr>
        <w:pStyle w:val="Sansinterligne"/>
        <w:jc w:val="both"/>
      </w:pPr>
      <w:r w:rsidRPr="00326AE9">
        <w:rPr>
          <w:b/>
        </w:rPr>
        <w:t xml:space="preserve">  </w:t>
      </w:r>
      <w:r w:rsidR="000B13EB" w:rsidRPr="00326AE9">
        <w:rPr>
          <w:b/>
        </w:rPr>
        <w:t>Taille 6×8 bits :</w:t>
      </w:r>
      <w:r w:rsidR="000B13EB">
        <w:t xml:space="preserve"> </w:t>
      </w:r>
      <w:r w:rsidR="003B27A6">
        <w:t>5</w:t>
      </w:r>
      <w:r w:rsidR="000B13EB">
        <w:t xml:space="preserve"> bits utiles, </w:t>
      </w:r>
      <w:r w:rsidR="003B27A6">
        <w:t>3</w:t>
      </w:r>
      <w:r w:rsidR="000B13EB">
        <w:t xml:space="preserve"> bits aléatoires (diversité génétique)</w:t>
      </w:r>
      <w:r w:rsidR="00CE1CA5">
        <w:t xml:space="preserve"> par IV</w:t>
      </w:r>
    </w:p>
    <w:p w14:paraId="07B89D25" w14:textId="77777777" w:rsidR="00326AE9" w:rsidRDefault="00326AE9" w:rsidP="00A87C7B">
      <w:pPr>
        <w:pStyle w:val="Sansinterligne"/>
        <w:jc w:val="both"/>
      </w:pPr>
    </w:p>
    <w:p w14:paraId="6712F965" w14:textId="1DDFD7DE" w:rsidR="000B13EB" w:rsidRDefault="00311266" w:rsidP="00A87C7B">
      <w:pPr>
        <w:pStyle w:val="Sansinterligne"/>
        <w:jc w:val="both"/>
      </w:pPr>
      <w:r>
        <w:t xml:space="preserve">  </w:t>
      </w:r>
      <w:r w:rsidR="000B13EB">
        <w:t>L</w:t>
      </w:r>
      <w:r w:rsidR="00891481">
        <w:t>es trois</w:t>
      </w:r>
      <w:r w:rsidR="000B13EB">
        <w:t xml:space="preserve"> bit</w:t>
      </w:r>
      <w:r w:rsidR="00891481">
        <w:t>s</w:t>
      </w:r>
      <w:r w:rsidR="000B13EB">
        <w:t xml:space="preserve"> de poids fort pour chaque IV intervient aussi dans la détermination du shiny ! (6×</w:t>
      </w:r>
      <w:r w:rsidR="00891481">
        <w:t>3</w:t>
      </w:r>
      <w:r w:rsidR="000B13EB">
        <w:t xml:space="preserve"> bits en tout.)</w:t>
      </w:r>
      <w:r w:rsidR="00891481">
        <w:t xml:space="preserve"> Les 6 IV doit être minimum à 12 pour qu’un Pokémon soit shiny</w:t>
      </w:r>
      <w:r w:rsidR="00FE2A6E">
        <w:t xml:space="preserve"> (environ 6% de probabilité en full random).</w:t>
      </w:r>
    </w:p>
    <w:p w14:paraId="535D2D26" w14:textId="3899EFF5" w:rsidR="000B13EB" w:rsidRDefault="000B13EB" w:rsidP="00A87C7B">
      <w:pPr>
        <w:pStyle w:val="Sansinterligne"/>
        <w:jc w:val="both"/>
      </w:pPr>
    </w:p>
    <w:p w14:paraId="3BD29099" w14:textId="6E3C402E" w:rsidR="00CE1CA5" w:rsidRDefault="00311266" w:rsidP="00CE1CA5">
      <w:pPr>
        <w:pStyle w:val="Sansinterligne"/>
        <w:jc w:val="both"/>
      </w:pPr>
      <w:r>
        <w:t xml:space="preserve">  </w:t>
      </w:r>
      <w:r w:rsidR="009B0106">
        <w:t>Lorsqu’ils sont récessifs chez un parent, mais deviennent dominant chez l’enfant, ces</w:t>
      </w:r>
      <w:r w:rsidR="00CE1CA5">
        <w:t xml:space="preserve"> chromosomes sont à fort taux de mutation (1 chance sur 2 d’avoir un bit altéré sur la charge utile).</w:t>
      </w:r>
    </w:p>
    <w:p w14:paraId="7594D8C1" w14:textId="7479401C" w:rsidR="009B0106" w:rsidRDefault="009B0106" w:rsidP="00CE1CA5">
      <w:pPr>
        <w:pStyle w:val="Sansinterligne"/>
        <w:jc w:val="both"/>
      </w:pPr>
      <w:r>
        <w:t xml:space="preserve">  Un gène d’IV dominant transmis à un enfant ne mute jamais lors de la passation. Cela fait qu’en moyenne, un enfant hérite de 3 des 6 IVs de ses parents</w:t>
      </w:r>
      <w:r w:rsidR="00247C25">
        <w:t xml:space="preserve"> (1 chance sur 2 pour chacune des 6 stats, tirages indépendants pour chaque)</w:t>
      </w:r>
      <w:r>
        <w:t>.</w:t>
      </w:r>
    </w:p>
    <w:p w14:paraId="71A6999C" w14:textId="77777777" w:rsidR="009B0106" w:rsidRDefault="009B0106" w:rsidP="009B0106">
      <w:pPr>
        <w:pStyle w:val="Sansinterligne"/>
        <w:jc w:val="both"/>
      </w:pPr>
      <w:r>
        <w:t xml:space="preserve">  Étant donné qu’un bit peut muter, la diversité génétique est établie uniquement si 2 des 5 bits diffèrent, ou si les 3 bits aléatoires comportent au moins 1 différence.</w:t>
      </w:r>
    </w:p>
    <w:p w14:paraId="3CF00093" w14:textId="77777777" w:rsidR="009B0106" w:rsidRDefault="009B0106" w:rsidP="00CE1CA5">
      <w:pPr>
        <w:pStyle w:val="Sansinterligne"/>
        <w:jc w:val="both"/>
      </w:pPr>
    </w:p>
    <w:p w14:paraId="41542476" w14:textId="33A450EF" w:rsidR="00CE1CA5" w:rsidRDefault="00311266" w:rsidP="00CE1CA5">
      <w:pPr>
        <w:pStyle w:val="Sansinterligne"/>
        <w:jc w:val="both"/>
      </w:pPr>
      <w:r>
        <w:t xml:space="preserve">  </w:t>
      </w:r>
      <w:r w:rsidR="00CE1CA5">
        <w:t xml:space="preserve">En cas d’objet </w:t>
      </w:r>
      <w:r w:rsidR="000B6D37">
        <w:t>« </w:t>
      </w:r>
      <w:r w:rsidR="00247C25">
        <w:t>P</w:t>
      </w:r>
      <w:r w:rsidR="00CE1CA5">
        <w:t>ouvoir</w:t>
      </w:r>
      <w:r w:rsidR="000B6D37">
        <w:t> »</w:t>
      </w:r>
      <w:r w:rsidR="00CE1CA5">
        <w:t xml:space="preserve"> porté par un parent, ce parent transmettra son gène d’IV correspondant à l’objet à coup sûr en tant que chromosome dominant.</w:t>
      </w:r>
    </w:p>
    <w:p w14:paraId="38A93667" w14:textId="4890DDAF" w:rsidR="00263366" w:rsidRDefault="009B0106" w:rsidP="00CE1CA5">
      <w:pPr>
        <w:pStyle w:val="Sansinterligne"/>
        <w:jc w:val="both"/>
      </w:pPr>
      <w:r>
        <w:t xml:space="preserve">  Si un des deux parents porte l’objet</w:t>
      </w:r>
      <w:r w:rsidR="005F2E8C">
        <w:t xml:space="preserve"> Nœud Destin</w:t>
      </w:r>
      <w:r>
        <w:t>, cela forcera</w:t>
      </w:r>
      <w:r w:rsidR="00247C25">
        <w:t xml:space="preserve"> la transmission des gènes dominants de 4 IV différentes des parents à leur descendance. Les deux autres stats suivront la procédure aléatoire standard, soit 1 chance sur 2 qu’un gène dominant d’un des deux parents reste dominant chez l’enfant. (Soit une moyenne de 5 IVs hérités sur 6.)</w:t>
      </w:r>
    </w:p>
    <w:p w14:paraId="57604984" w14:textId="004A2AFA" w:rsidR="00263366" w:rsidRDefault="00263366" w:rsidP="00CE1CA5">
      <w:pPr>
        <w:pStyle w:val="Sansinterligne"/>
        <w:jc w:val="both"/>
      </w:pPr>
      <w:r>
        <w:t xml:space="preserve">  Enfin, l’hybridation avec une lignée différente force la transmission des meilleurs gènes d’IV</w:t>
      </w:r>
      <w:r w:rsidR="00F43459">
        <w:t xml:space="preserve"> pour chaque stat</w:t>
      </w:r>
      <w:r w:rsidR="005B01D7">
        <w:t>, mais au prix d’une stérilité pour la descendance hybridée.</w:t>
      </w:r>
    </w:p>
    <w:p w14:paraId="57F48073" w14:textId="7C330D6A" w:rsidR="000B13EB" w:rsidRDefault="000B13EB" w:rsidP="00A87C7B">
      <w:pPr>
        <w:pStyle w:val="Sansinterligne"/>
        <w:jc w:val="both"/>
      </w:pPr>
    </w:p>
    <w:p w14:paraId="22C14AD2" w14:textId="1A0AFBF7" w:rsidR="00E71ED9" w:rsidRPr="00E71ED9" w:rsidRDefault="00311266" w:rsidP="00E71ED9">
      <w:pPr>
        <w:pStyle w:val="Sansinterligne"/>
        <w:jc w:val="both"/>
      </w:pPr>
      <w:r>
        <w:t xml:space="preserve">  </w:t>
      </w:r>
      <w:r w:rsidR="00E71ED9">
        <w:t>Si le Pokémon a des IVs qui ne correspondent pas à ses gènes d’IV, c’est qu’il est hacké.</w:t>
      </w:r>
    </w:p>
    <w:p w14:paraId="4D9686E1" w14:textId="77777777" w:rsidR="00E71ED9" w:rsidRPr="006B10E1" w:rsidRDefault="00E71ED9" w:rsidP="00A87C7B">
      <w:pPr>
        <w:pStyle w:val="Sansinterligne"/>
        <w:jc w:val="both"/>
      </w:pPr>
    </w:p>
    <w:p w14:paraId="2D925964" w14:textId="77777777" w:rsidR="00A87C7B" w:rsidRPr="006B10E1" w:rsidRDefault="00A87C7B" w:rsidP="00A87C7B">
      <w:pPr>
        <w:pStyle w:val="Sansinterligne"/>
        <w:jc w:val="both"/>
      </w:pPr>
    </w:p>
    <w:p w14:paraId="627C2DF0" w14:textId="7D72FE45" w:rsidR="00A87C7B" w:rsidRPr="000B13EB" w:rsidRDefault="00A87C7B" w:rsidP="00A87C7B">
      <w:pPr>
        <w:pStyle w:val="Sansinterligne"/>
        <w:jc w:val="both"/>
        <w:rPr>
          <w:rFonts w:ascii="Dalelands Uncial" w:hAnsi="Dalelands Uncial"/>
          <w:color w:val="0070C0"/>
          <w:sz w:val="28"/>
          <w:szCs w:val="24"/>
        </w:rPr>
      </w:pPr>
      <w:r w:rsidRPr="000B13EB">
        <w:rPr>
          <w:rFonts w:ascii="Dalelands Uncial" w:hAnsi="Dalelands Uncial"/>
          <w:color w:val="0070C0"/>
          <w:sz w:val="28"/>
          <w:szCs w:val="24"/>
        </w:rPr>
        <w:t>Chromosome n°</w:t>
      </w:r>
      <w:r w:rsidR="006B10E1" w:rsidRPr="000B13EB">
        <w:rPr>
          <w:rFonts w:ascii="Dalelands Uncial" w:hAnsi="Dalelands Uncial"/>
          <w:color w:val="0070C0"/>
          <w:sz w:val="28"/>
          <w:szCs w:val="24"/>
        </w:rPr>
        <w:t>1</w:t>
      </w:r>
      <w:r w:rsidR="000B13EB" w:rsidRPr="000B13EB">
        <w:rPr>
          <w:rFonts w:ascii="Dalelands Uncial" w:hAnsi="Dalelands Uncial"/>
          <w:color w:val="0070C0"/>
          <w:sz w:val="28"/>
          <w:szCs w:val="24"/>
        </w:rPr>
        <w:t>2</w:t>
      </w:r>
      <w:r w:rsidRPr="000B13EB">
        <w:rPr>
          <w:rFonts w:ascii="Dalelands Uncial" w:hAnsi="Dalelands Uncial"/>
          <w:color w:val="0070C0"/>
          <w:sz w:val="28"/>
          <w:szCs w:val="24"/>
        </w:rPr>
        <w:t xml:space="preserve"> – </w:t>
      </w:r>
      <w:r w:rsidR="006B10E1" w:rsidRPr="000B13EB">
        <w:rPr>
          <w:rFonts w:ascii="Dalelands Uncial" w:hAnsi="Dalelands Uncial"/>
          <w:color w:val="0070C0"/>
          <w:sz w:val="28"/>
          <w:szCs w:val="24"/>
        </w:rPr>
        <w:t>Chromosome sexuel</w:t>
      </w:r>
    </w:p>
    <w:p w14:paraId="50FB3D82" w14:textId="3B36BEAE" w:rsidR="00A87C7B" w:rsidRPr="000B13EB" w:rsidRDefault="00A87C7B" w:rsidP="00A87C7B">
      <w:pPr>
        <w:pStyle w:val="Sansinterligne"/>
        <w:jc w:val="both"/>
      </w:pPr>
    </w:p>
    <w:p w14:paraId="3E3DE3EB" w14:textId="1776BB76" w:rsidR="006B10E1" w:rsidRDefault="00326AE9" w:rsidP="00A87C7B">
      <w:pPr>
        <w:pStyle w:val="Sansinterligne"/>
        <w:jc w:val="both"/>
      </w:pPr>
      <w:r>
        <w:rPr>
          <w:b/>
        </w:rPr>
        <w:t xml:space="preserve">  </w:t>
      </w:r>
      <w:r w:rsidR="006B10E1" w:rsidRPr="00326AE9">
        <w:rPr>
          <w:b/>
        </w:rPr>
        <w:t>Taille 8 bits :</w:t>
      </w:r>
      <w:r w:rsidR="006B10E1">
        <w:t xml:space="preserve"> </w:t>
      </w:r>
      <w:r>
        <w:t xml:space="preserve">0 à </w:t>
      </w:r>
      <w:r w:rsidR="004A29C6">
        <w:t>3</w:t>
      </w:r>
      <w:r w:rsidR="006B10E1">
        <w:t xml:space="preserve"> bits utiles (</w:t>
      </w:r>
      <w:r>
        <w:t xml:space="preserve">1, 2, 4 ou </w:t>
      </w:r>
      <w:r w:rsidR="004A29C6">
        <w:t xml:space="preserve">8 </w:t>
      </w:r>
      <w:r w:rsidR="006B10E1">
        <w:t xml:space="preserve">possibilités) + </w:t>
      </w:r>
      <w:r w:rsidR="008A5A9F">
        <w:t>5</w:t>
      </w:r>
      <w:r>
        <w:t xml:space="preserve"> à </w:t>
      </w:r>
      <w:r w:rsidR="008A5A9F">
        <w:t>8</w:t>
      </w:r>
      <w:r w:rsidR="006B10E1">
        <w:t xml:space="preserve"> bits aléatoires</w:t>
      </w:r>
      <w:r>
        <w:t xml:space="preserve"> </w:t>
      </w:r>
      <w:r w:rsidR="006B10E1">
        <w:t>(diversité génétique)</w:t>
      </w:r>
    </w:p>
    <w:p w14:paraId="23DE36AE" w14:textId="77777777" w:rsidR="00326AE9" w:rsidRDefault="00326AE9" w:rsidP="00A87C7B">
      <w:pPr>
        <w:pStyle w:val="Sansinterligne"/>
        <w:jc w:val="both"/>
      </w:pPr>
    </w:p>
    <w:p w14:paraId="3CAAB6C1" w14:textId="72A41534" w:rsidR="004A29C6" w:rsidRDefault="00326AE9" w:rsidP="00A87C7B">
      <w:pPr>
        <w:pStyle w:val="Sansinterligne"/>
        <w:jc w:val="both"/>
      </w:pPr>
      <w:r>
        <w:t xml:space="preserve">  </w:t>
      </w:r>
      <w:r w:rsidR="004A29C6">
        <w:t>Dans Sacred Phoenix, la très grande majorité des Pokémons sont à 50/50 de sexe ratio. Quelques rares cas ont 87,5% de femelles, comme Apitrini.</w:t>
      </w:r>
    </w:p>
    <w:p w14:paraId="77885810" w14:textId="20BE5543" w:rsidR="006B10E1" w:rsidRDefault="00326AE9" w:rsidP="00A87C7B">
      <w:pPr>
        <w:pStyle w:val="Sansinterligne"/>
        <w:jc w:val="both"/>
      </w:pPr>
      <w:r>
        <w:t xml:space="preserve">  </w:t>
      </w:r>
      <w:r w:rsidR="006B10E1">
        <w:t>Il s’agit du seul chromosome dont la « charge utile » est générée de manière totalement aléatoire</w:t>
      </w:r>
      <w:r w:rsidR="00AA4A1A">
        <w:t xml:space="preserve"> lors de l’accouplement</w:t>
      </w:r>
      <w:r w:rsidR="006B10E1">
        <w:t>. Seul</w:t>
      </w:r>
      <w:r w:rsidR="0060781B">
        <w:t>e</w:t>
      </w:r>
      <w:r w:rsidR="006B10E1">
        <w:t xml:space="preserve"> la partie non aléatoire, hérité</w:t>
      </w:r>
      <w:r w:rsidR="002E4FB0">
        <w:t>e</w:t>
      </w:r>
      <w:r w:rsidR="006B10E1">
        <w:t xml:space="preserve"> des deux parents, servent pour détecter la diversité génétique.</w:t>
      </w:r>
    </w:p>
    <w:p w14:paraId="726AA2D3" w14:textId="44247173" w:rsidR="006B10E1" w:rsidRDefault="00326AE9" w:rsidP="00A87C7B">
      <w:pPr>
        <w:pStyle w:val="Sansinterligne"/>
        <w:jc w:val="both"/>
      </w:pPr>
      <w:r>
        <w:t xml:space="preserve">  </w:t>
      </w:r>
      <w:r w:rsidR="006B10E1">
        <w:t>Il intervient aussi sur les t</w:t>
      </w:r>
      <w:r w:rsidR="0091646C">
        <w:t>a</w:t>
      </w:r>
      <w:r w:rsidR="006B10E1">
        <w:t>ches de Spinda (qui pour une raison de contrainte technique sera limité à 16 combinaisons : 8 variantes mâles et 8 variantes femelles.</w:t>
      </w:r>
    </w:p>
    <w:p w14:paraId="45890FA6" w14:textId="20D2B4C0" w:rsidR="006B10E1" w:rsidRDefault="00326AE9" w:rsidP="00A87C7B">
      <w:pPr>
        <w:pStyle w:val="Sansinterligne"/>
        <w:jc w:val="both"/>
      </w:pPr>
      <w:r>
        <w:lastRenderedPageBreak/>
        <w:t xml:space="preserve">  </w:t>
      </w:r>
      <w:r w:rsidR="006B10E1">
        <w:t xml:space="preserve">Si le Pokémon est d’une lignée hermaphrodite, ce chromosome est ignoré. De même pour </w:t>
      </w:r>
      <w:r w:rsidR="003B27A6">
        <w:t>les lignées asexuées</w:t>
      </w:r>
      <w:r w:rsidR="006B10E1">
        <w:t>.</w:t>
      </w:r>
    </w:p>
    <w:p w14:paraId="10F75540" w14:textId="424D7757" w:rsidR="005233BE" w:rsidRDefault="00326AE9" w:rsidP="00A87C7B">
      <w:pPr>
        <w:pStyle w:val="Sansinterligne"/>
        <w:jc w:val="both"/>
      </w:pPr>
      <w:r>
        <w:t xml:space="preserve">  </w:t>
      </w:r>
      <w:r w:rsidR="005233BE">
        <w:t xml:space="preserve">Les </w:t>
      </w:r>
      <w:r>
        <w:t>5, 6, 7 ou 8</w:t>
      </w:r>
      <w:r w:rsidR="005233BE">
        <w:t xml:space="preserve"> bits de poids faibles sont pris en compte dans la diversité</w:t>
      </w:r>
      <w:r>
        <w:t xml:space="preserve"> selon le sexe ratio de l’espèce</w:t>
      </w:r>
      <w:r w:rsidR="00F43459">
        <w:t xml:space="preserve"> : </w:t>
      </w:r>
      <w:r>
        <w:t>8 bits pour une espèce hermaphrodite ou asexuée, 7 bits pour un ratio à 50/50</w:t>
      </w:r>
      <w:r w:rsidR="00F43459">
        <w:t xml:space="preserve"> ou chez les lignées faisait la distinction avec des espèces uniquement mâles ou femelles</w:t>
      </w:r>
      <w:r>
        <w:t>, 6 bits pour un ratio à 25/75 ou 75/25, et 5 bits pour un ratio à 12,5/87,5 ou 87,5/12,5.)</w:t>
      </w:r>
    </w:p>
    <w:p w14:paraId="3F032A73" w14:textId="77777777" w:rsidR="00E71ED9" w:rsidRDefault="00E71ED9" w:rsidP="00A87C7B">
      <w:pPr>
        <w:pStyle w:val="Sansinterligne"/>
        <w:jc w:val="both"/>
      </w:pPr>
    </w:p>
    <w:p w14:paraId="4A81800D" w14:textId="7FCCCDF2" w:rsidR="00E71ED9" w:rsidRDefault="00326AE9" w:rsidP="00E71ED9">
      <w:pPr>
        <w:pStyle w:val="Sansinterligne"/>
        <w:jc w:val="both"/>
      </w:pPr>
      <w:r>
        <w:t xml:space="preserve">  </w:t>
      </w:r>
      <w:r w:rsidR="00E71ED9">
        <w:t xml:space="preserve">Si </w:t>
      </w:r>
      <w:r w:rsidR="00F43459">
        <w:t>un</w:t>
      </w:r>
      <w:r w:rsidR="00E71ED9">
        <w:t xml:space="preserve"> Pokémon</w:t>
      </w:r>
      <w:r>
        <w:t xml:space="preserve"> </w:t>
      </w:r>
      <w:r w:rsidR="00E71ED9">
        <w:t>de genre binaire a un sexe qui ne correspond pas à son chromosome, c’est qu’il est hacké.</w:t>
      </w:r>
    </w:p>
    <w:p w14:paraId="26AD2D10" w14:textId="77777777" w:rsidR="001A010F" w:rsidRPr="00E71ED9" w:rsidRDefault="001A010F" w:rsidP="00E71ED9">
      <w:pPr>
        <w:pStyle w:val="Sansinterligne"/>
        <w:jc w:val="both"/>
      </w:pPr>
    </w:p>
    <w:p w14:paraId="3603384A" w14:textId="77777777" w:rsidR="00902B64" w:rsidRPr="006B10E1" w:rsidRDefault="00902B64" w:rsidP="00902B64">
      <w:pPr>
        <w:pStyle w:val="Sansinterligne"/>
        <w:jc w:val="both"/>
      </w:pPr>
    </w:p>
    <w:p w14:paraId="1747A65E" w14:textId="1567BE3F" w:rsidR="00326AE9" w:rsidRPr="000B13EB" w:rsidRDefault="00326AE9" w:rsidP="00326AE9">
      <w:pPr>
        <w:pStyle w:val="Sansinterligne"/>
        <w:jc w:val="both"/>
        <w:rPr>
          <w:rFonts w:ascii="Dalelands Uncial" w:hAnsi="Dalelands Uncial"/>
          <w:color w:val="0070C0"/>
          <w:sz w:val="28"/>
          <w:szCs w:val="24"/>
        </w:rPr>
      </w:pPr>
      <w:r w:rsidRPr="000B13EB">
        <w:rPr>
          <w:rFonts w:ascii="Dalelands Uncial" w:hAnsi="Dalelands Uncial"/>
          <w:color w:val="0070C0"/>
          <w:sz w:val="28"/>
          <w:szCs w:val="24"/>
        </w:rPr>
        <w:t>Chromosome n°1</w:t>
      </w:r>
      <w:r>
        <w:rPr>
          <w:rFonts w:ascii="Dalelands Uncial" w:hAnsi="Dalelands Uncial"/>
          <w:color w:val="0070C0"/>
          <w:sz w:val="28"/>
          <w:szCs w:val="24"/>
        </w:rPr>
        <w:t>3 et n°</w:t>
      </w:r>
      <w:r w:rsidR="006E690A">
        <w:rPr>
          <w:rFonts w:ascii="Dalelands Uncial" w:hAnsi="Dalelands Uncial"/>
          <w:color w:val="0070C0"/>
          <w:sz w:val="28"/>
          <w:szCs w:val="24"/>
        </w:rPr>
        <w:t>1</w:t>
      </w:r>
      <w:r>
        <w:rPr>
          <w:rFonts w:ascii="Dalelands Uncial" w:hAnsi="Dalelands Uncial"/>
          <w:color w:val="0070C0"/>
          <w:sz w:val="28"/>
          <w:szCs w:val="24"/>
        </w:rPr>
        <w:t>4</w:t>
      </w:r>
      <w:r w:rsidRPr="000B13EB">
        <w:rPr>
          <w:rFonts w:ascii="Dalelands Uncial" w:hAnsi="Dalelands Uncial"/>
          <w:color w:val="0070C0"/>
          <w:sz w:val="28"/>
          <w:szCs w:val="24"/>
        </w:rPr>
        <w:t xml:space="preserve"> – Chromosome</w:t>
      </w:r>
      <w:r>
        <w:rPr>
          <w:rFonts w:ascii="Dalelands Uncial" w:hAnsi="Dalelands Uncial"/>
          <w:color w:val="0070C0"/>
          <w:sz w:val="28"/>
          <w:szCs w:val="24"/>
        </w:rPr>
        <w:t>s de taille</w:t>
      </w:r>
    </w:p>
    <w:p w14:paraId="349350F7" w14:textId="77777777" w:rsidR="00902B64" w:rsidRDefault="00902B64" w:rsidP="00902B64">
      <w:pPr>
        <w:pStyle w:val="Sansinterligne"/>
        <w:jc w:val="both"/>
      </w:pPr>
    </w:p>
    <w:p w14:paraId="079A83CB" w14:textId="0583F946" w:rsidR="00326AE9" w:rsidRDefault="00326AE9" w:rsidP="00326AE9">
      <w:pPr>
        <w:pStyle w:val="Sansinterligne"/>
        <w:jc w:val="both"/>
      </w:pPr>
      <w:r w:rsidRPr="00326AE9">
        <w:rPr>
          <w:b/>
        </w:rPr>
        <w:t>Taille 2×6 bits :</w:t>
      </w:r>
      <w:r>
        <w:t xml:space="preserve"> 12 bits aléatoires (diversité génétique)</w:t>
      </w:r>
    </w:p>
    <w:p w14:paraId="3B172430" w14:textId="77777777" w:rsidR="00326AE9" w:rsidRDefault="00326AE9" w:rsidP="00326AE9">
      <w:pPr>
        <w:pStyle w:val="Sansinterligne"/>
        <w:jc w:val="both"/>
      </w:pPr>
    </w:p>
    <w:p w14:paraId="0AB6AB0C" w14:textId="343FACCF" w:rsidR="00326AE9" w:rsidRDefault="001A010F" w:rsidP="00326AE9">
      <w:pPr>
        <w:pStyle w:val="Sansinterligne"/>
        <w:jc w:val="both"/>
      </w:pPr>
      <w:r>
        <w:t xml:space="preserve">  </w:t>
      </w:r>
      <w:r w:rsidR="006E690A">
        <w:t xml:space="preserve">La </w:t>
      </w:r>
      <w:r w:rsidR="00786CA2">
        <w:t>somme</w:t>
      </w:r>
      <w:r w:rsidR="006E690A">
        <w:t xml:space="preserve"> de ces</w:t>
      </w:r>
      <w:r w:rsidR="00326AE9">
        <w:t xml:space="preserve"> 2 chromosomes influent sur la taille du Pokémon</w:t>
      </w:r>
      <w:r>
        <w:t xml:space="preserve"> en parallèle de son niveau actuel et de ses IVs naturelles en Attaque, Attaque Spéciale et Défense Spéciale. </w:t>
      </w:r>
    </w:p>
    <w:p w14:paraId="535D5AB8" w14:textId="112C1231" w:rsidR="001A010F" w:rsidRDefault="001A010F" w:rsidP="00326AE9">
      <w:pPr>
        <w:pStyle w:val="Sansinterligne"/>
        <w:jc w:val="both"/>
      </w:pPr>
      <w:r>
        <w:t xml:space="preserve">  Une Attaque et une Attaque Spéciale élevées augmentent la taille du Pokémon.</w:t>
      </w:r>
      <w:r w:rsidRPr="001A010F">
        <w:t xml:space="preserve"> </w:t>
      </w:r>
      <w:r>
        <w:t>(+1 point par IV).</w:t>
      </w:r>
    </w:p>
    <w:p w14:paraId="700D9B10" w14:textId="724B4A67" w:rsidR="001A010F" w:rsidRDefault="001A010F" w:rsidP="00326AE9">
      <w:pPr>
        <w:pStyle w:val="Sansinterligne"/>
        <w:jc w:val="both"/>
      </w:pPr>
      <w:r>
        <w:t xml:space="preserve">  Une Défense Spéciale élevée réduit la taille du Pokémon.</w:t>
      </w:r>
      <w:r w:rsidRPr="001A010F">
        <w:t xml:space="preserve"> </w:t>
      </w:r>
      <w:r>
        <w:t>(-1 point par IV).</w:t>
      </w:r>
    </w:p>
    <w:p w14:paraId="60C2957C" w14:textId="6342BC4F" w:rsidR="001A010F" w:rsidRDefault="001A010F" w:rsidP="00326AE9">
      <w:pPr>
        <w:pStyle w:val="Sansinterligne"/>
        <w:jc w:val="both"/>
      </w:pPr>
      <w:r>
        <w:t xml:space="preserve">  (Confer la section </w:t>
      </w:r>
      <w:r w:rsidRPr="00AA4A1A">
        <w:rPr>
          <w:b/>
          <w:bCs/>
        </w:rPr>
        <w:t>Taille et Poids</w:t>
      </w:r>
      <w:r>
        <w:t xml:space="preserve"> pour les formules exactes.)</w:t>
      </w:r>
    </w:p>
    <w:p w14:paraId="23A16868" w14:textId="77777777" w:rsidR="001A010F" w:rsidRDefault="001A010F" w:rsidP="00326AE9">
      <w:pPr>
        <w:pStyle w:val="Sansinterligne"/>
        <w:jc w:val="both"/>
      </w:pPr>
    </w:p>
    <w:p w14:paraId="1CCCAE93" w14:textId="71870692" w:rsidR="00326AE9" w:rsidRDefault="00326AE9" w:rsidP="00326AE9">
      <w:pPr>
        <w:pStyle w:val="Sansinterligne"/>
        <w:jc w:val="both"/>
      </w:pPr>
      <w:r>
        <w:t xml:space="preserve">  Si une mutation a lieu sur ce chromosome, c’est uniquement par pas de 1 ou 2, et seulement sur les chromosomes dominants avec 1 chance sur 2 à chaque fois.</w:t>
      </w:r>
    </w:p>
    <w:p w14:paraId="7352053F" w14:textId="6CD3BAB9" w:rsidR="00326AE9" w:rsidRDefault="00326AE9" w:rsidP="00326AE9">
      <w:pPr>
        <w:pStyle w:val="Sansinterligne"/>
        <w:jc w:val="both"/>
      </w:pPr>
      <w:r>
        <w:t xml:space="preserve">  Étant donné que ça peut muter à +/- 2, la diversité génétique est établie lorsque l’écart de valeur entre les chromosomes dominants et récessif est au moins de 3 (ce qui laisse environ 1 chance sur 16 que deux c</w:t>
      </w:r>
      <w:r w:rsidRPr="007E67AB">
        <w:t>hromosome</w:t>
      </w:r>
      <w:r>
        <w:t>s générés aléatoirement soient considérés comme identiques).</w:t>
      </w:r>
    </w:p>
    <w:p w14:paraId="6AA99A8A" w14:textId="77777777" w:rsidR="00326AE9" w:rsidRDefault="00326AE9" w:rsidP="00902B64">
      <w:pPr>
        <w:pStyle w:val="Sansinterligne"/>
        <w:jc w:val="both"/>
      </w:pPr>
    </w:p>
    <w:p w14:paraId="152DC0BC" w14:textId="77777777" w:rsidR="00326AE9" w:rsidRPr="006B10E1" w:rsidRDefault="00326AE9" w:rsidP="00902B64">
      <w:pPr>
        <w:pStyle w:val="Sansinterligne"/>
        <w:jc w:val="both"/>
      </w:pPr>
    </w:p>
    <w:p w14:paraId="1295E4A8" w14:textId="2731F0C5" w:rsidR="00902B64" w:rsidRPr="000B13EB" w:rsidRDefault="00902B64" w:rsidP="00902B64">
      <w:pPr>
        <w:pStyle w:val="Sansinterligne"/>
        <w:jc w:val="both"/>
        <w:rPr>
          <w:rFonts w:ascii="Dalelands Uncial" w:hAnsi="Dalelands Uncial"/>
          <w:color w:val="0070C0"/>
          <w:sz w:val="28"/>
          <w:szCs w:val="24"/>
        </w:rPr>
      </w:pPr>
      <w:r w:rsidRPr="000B13EB">
        <w:rPr>
          <w:rFonts w:ascii="Dalelands Uncial" w:hAnsi="Dalelands Uncial"/>
          <w:color w:val="0070C0"/>
          <w:sz w:val="28"/>
          <w:szCs w:val="24"/>
        </w:rPr>
        <w:t>Chromosome n°1</w:t>
      </w:r>
      <w:r w:rsidR="00326AE9">
        <w:rPr>
          <w:rFonts w:ascii="Dalelands Uncial" w:hAnsi="Dalelands Uncial"/>
          <w:color w:val="0070C0"/>
          <w:sz w:val="28"/>
          <w:szCs w:val="24"/>
        </w:rPr>
        <w:t>5</w:t>
      </w:r>
      <w:r>
        <w:rPr>
          <w:rFonts w:ascii="Dalelands Uncial" w:hAnsi="Dalelands Uncial"/>
          <w:color w:val="0070C0"/>
          <w:sz w:val="28"/>
          <w:szCs w:val="24"/>
        </w:rPr>
        <w:t xml:space="preserve"> </w:t>
      </w:r>
      <w:r w:rsidR="00326AE9">
        <w:rPr>
          <w:rFonts w:ascii="Dalelands Uncial" w:hAnsi="Dalelands Uncial"/>
          <w:color w:val="0070C0"/>
          <w:sz w:val="28"/>
          <w:szCs w:val="24"/>
        </w:rPr>
        <w:t>et</w:t>
      </w:r>
      <w:r>
        <w:rPr>
          <w:rFonts w:ascii="Dalelands Uncial" w:hAnsi="Dalelands Uncial"/>
          <w:color w:val="0070C0"/>
          <w:sz w:val="28"/>
          <w:szCs w:val="24"/>
        </w:rPr>
        <w:t xml:space="preserve"> 1</w:t>
      </w:r>
      <w:r w:rsidR="004A29C6">
        <w:rPr>
          <w:rFonts w:ascii="Dalelands Uncial" w:hAnsi="Dalelands Uncial"/>
          <w:color w:val="0070C0"/>
          <w:sz w:val="28"/>
          <w:szCs w:val="24"/>
        </w:rPr>
        <w:t>6</w:t>
      </w:r>
      <w:r w:rsidRPr="000B13EB">
        <w:rPr>
          <w:rFonts w:ascii="Dalelands Uncial" w:hAnsi="Dalelands Uncial"/>
          <w:color w:val="0070C0"/>
          <w:sz w:val="28"/>
          <w:szCs w:val="24"/>
        </w:rPr>
        <w:t xml:space="preserve"> – Chromosome</w:t>
      </w:r>
      <w:r w:rsidR="002E4FB0">
        <w:rPr>
          <w:rFonts w:ascii="Dalelands Uncial" w:hAnsi="Dalelands Uncial"/>
          <w:color w:val="0070C0"/>
          <w:sz w:val="28"/>
          <w:szCs w:val="24"/>
        </w:rPr>
        <w:t>s</w:t>
      </w:r>
      <w:r w:rsidRPr="000B13EB">
        <w:rPr>
          <w:rFonts w:ascii="Dalelands Uncial" w:hAnsi="Dalelands Uncial"/>
          <w:color w:val="0070C0"/>
          <w:sz w:val="28"/>
          <w:szCs w:val="24"/>
        </w:rPr>
        <w:t xml:space="preserve"> </w:t>
      </w:r>
      <w:r w:rsidR="00326AE9">
        <w:rPr>
          <w:rFonts w:ascii="Dalelands Uncial" w:hAnsi="Dalelands Uncial"/>
          <w:color w:val="0070C0"/>
          <w:sz w:val="28"/>
          <w:szCs w:val="24"/>
        </w:rPr>
        <w:t>de poids</w:t>
      </w:r>
    </w:p>
    <w:p w14:paraId="1B71BB1A" w14:textId="77777777" w:rsidR="00902B64" w:rsidRPr="000B13EB" w:rsidRDefault="00902B64" w:rsidP="00902B64">
      <w:pPr>
        <w:pStyle w:val="Sansinterligne"/>
        <w:jc w:val="both"/>
      </w:pPr>
    </w:p>
    <w:p w14:paraId="19E7DBA8" w14:textId="77777777" w:rsidR="00326AE9" w:rsidRDefault="00326AE9" w:rsidP="00326AE9">
      <w:pPr>
        <w:pStyle w:val="Sansinterligne"/>
        <w:jc w:val="both"/>
      </w:pPr>
      <w:r w:rsidRPr="00326AE9">
        <w:rPr>
          <w:b/>
        </w:rPr>
        <w:t>Taille 2×6 bits :</w:t>
      </w:r>
      <w:r>
        <w:t xml:space="preserve"> 12 bits aléatoires (diversité génétique)</w:t>
      </w:r>
    </w:p>
    <w:p w14:paraId="318DAC4D" w14:textId="77777777" w:rsidR="00E71ED9" w:rsidRDefault="00E71ED9" w:rsidP="00902B64">
      <w:pPr>
        <w:pStyle w:val="Sansinterligne"/>
        <w:jc w:val="both"/>
      </w:pPr>
    </w:p>
    <w:p w14:paraId="510D0839" w14:textId="285DD0CA" w:rsidR="00326AE9" w:rsidRDefault="00326AE9" w:rsidP="00902B64">
      <w:pPr>
        <w:pStyle w:val="Sansinterligne"/>
        <w:jc w:val="both"/>
      </w:pPr>
      <w:r>
        <w:t xml:space="preserve">  Même philosophie qu’avec </w:t>
      </w:r>
      <w:r w:rsidR="001A010F">
        <w:t>les chromosomes</w:t>
      </w:r>
      <w:r>
        <w:t xml:space="preserve"> de taille, sauf qu</w:t>
      </w:r>
      <w:r w:rsidR="006E690A">
        <w:t>e l’addition de</w:t>
      </w:r>
      <w:r>
        <w:t xml:space="preserve"> ces </w:t>
      </w:r>
      <w:r w:rsidR="008B08A4">
        <w:t>deux-là</w:t>
      </w:r>
      <w:r>
        <w:t xml:space="preserve"> déterminent le poids naturel du Pokémon, en plus de son niveau et de ses IVs naturelles en PV, Défense et Vitesse.</w:t>
      </w:r>
    </w:p>
    <w:p w14:paraId="5B54352B" w14:textId="033FB0FA" w:rsidR="001A010F" w:rsidRDefault="001A010F" w:rsidP="00902B64">
      <w:pPr>
        <w:pStyle w:val="Sansinterligne"/>
        <w:jc w:val="both"/>
      </w:pPr>
      <w:r>
        <w:t xml:space="preserve">  Des PV et une Défense élevés augmentent la masse du Pokémon (+1 point par IV).</w:t>
      </w:r>
    </w:p>
    <w:p w14:paraId="38DAA40A" w14:textId="714D30CD" w:rsidR="001A010F" w:rsidRDefault="001A010F" w:rsidP="00902B64">
      <w:pPr>
        <w:pStyle w:val="Sansinterligne"/>
        <w:jc w:val="both"/>
      </w:pPr>
      <w:r>
        <w:t xml:space="preserve">  Une Vitesse élevée réduit fortement la masse d’un Pokémon (-2 points par IV).</w:t>
      </w:r>
    </w:p>
    <w:p w14:paraId="33384D82" w14:textId="77777777" w:rsidR="001A010F" w:rsidRDefault="001A010F" w:rsidP="00902B64">
      <w:pPr>
        <w:pStyle w:val="Sansinterligne"/>
        <w:jc w:val="both"/>
      </w:pPr>
    </w:p>
    <w:p w14:paraId="1D19DB81" w14:textId="3CBB5C2E" w:rsidR="00326AE9" w:rsidRDefault="00326AE9" w:rsidP="00902B64">
      <w:pPr>
        <w:pStyle w:val="Sansinterligne"/>
        <w:jc w:val="both"/>
      </w:pPr>
      <w:r>
        <w:t xml:space="preserve">  À noter que le poids est aussi influencé par la taille. (Un Pokémon grand sera naturellement plus lourd</w:t>
      </w:r>
      <w:r w:rsidR="001A010F">
        <w:t>, et un petit Pokémon plus léger, en proportion de l’écart de taille par rapport à la taille standard</w:t>
      </w:r>
      <w:r>
        <w:t>.)</w:t>
      </w:r>
    </w:p>
    <w:p w14:paraId="4570F3E3" w14:textId="77777777" w:rsidR="001A010F" w:rsidRDefault="001A010F" w:rsidP="001A010F">
      <w:pPr>
        <w:pStyle w:val="Sansinterligne"/>
        <w:jc w:val="both"/>
      </w:pPr>
      <w:r>
        <w:t xml:space="preserve">  (Confer la section </w:t>
      </w:r>
      <w:r w:rsidRPr="00AA4A1A">
        <w:rPr>
          <w:b/>
          <w:bCs/>
        </w:rPr>
        <w:t>Taille et Poids</w:t>
      </w:r>
      <w:r>
        <w:t xml:space="preserve"> pour les formules exactes.)</w:t>
      </w:r>
    </w:p>
    <w:p w14:paraId="0D728490" w14:textId="77777777" w:rsidR="00326AE9" w:rsidRDefault="00326AE9" w:rsidP="00902B64">
      <w:pPr>
        <w:pStyle w:val="Sansinterligne"/>
        <w:jc w:val="both"/>
      </w:pPr>
    </w:p>
    <w:p w14:paraId="1B48B2E1" w14:textId="622578B7" w:rsidR="00902B64" w:rsidRDefault="00902B64" w:rsidP="00902B64">
      <w:pPr>
        <w:pStyle w:val="Sansinterligne"/>
        <w:jc w:val="both"/>
      </w:pPr>
    </w:p>
    <w:p w14:paraId="777380C9" w14:textId="77777777" w:rsidR="002E4FB0" w:rsidRDefault="002E4FB0" w:rsidP="00902B64">
      <w:pPr>
        <w:pStyle w:val="Sansinterligne"/>
        <w:jc w:val="both"/>
      </w:pPr>
    </w:p>
    <w:p w14:paraId="70FBEEB1" w14:textId="77777777" w:rsidR="002E4FB0" w:rsidRDefault="002E4FB0" w:rsidP="00902B64">
      <w:pPr>
        <w:pStyle w:val="Sansinterligne"/>
        <w:jc w:val="both"/>
      </w:pPr>
    </w:p>
    <w:p w14:paraId="1DA44A06" w14:textId="77777777" w:rsidR="002E4FB0" w:rsidRDefault="002E4FB0" w:rsidP="00902B64">
      <w:pPr>
        <w:pStyle w:val="Sansinterligne"/>
        <w:jc w:val="both"/>
      </w:pPr>
    </w:p>
    <w:p w14:paraId="3B4FC37D" w14:textId="77777777" w:rsidR="002E4FB0" w:rsidRDefault="002E4FB0" w:rsidP="00902B64">
      <w:pPr>
        <w:pStyle w:val="Sansinterligne"/>
        <w:jc w:val="both"/>
      </w:pPr>
    </w:p>
    <w:p w14:paraId="1467A5E7" w14:textId="77777777" w:rsidR="002E4FB0" w:rsidRDefault="002E4FB0" w:rsidP="00902B64">
      <w:pPr>
        <w:pStyle w:val="Sansinterligne"/>
        <w:jc w:val="both"/>
      </w:pPr>
    </w:p>
    <w:p w14:paraId="2A5DD751" w14:textId="77777777" w:rsidR="002E4FB0" w:rsidRDefault="002E4FB0" w:rsidP="00902B64">
      <w:pPr>
        <w:pStyle w:val="Sansinterligne"/>
        <w:jc w:val="both"/>
      </w:pPr>
    </w:p>
    <w:p w14:paraId="48027C5B" w14:textId="2A994523" w:rsidR="00E71ED9" w:rsidRPr="00C1407F" w:rsidRDefault="00E71ED9" w:rsidP="00E71ED9">
      <w:pPr>
        <w:pStyle w:val="Sansinterligne"/>
        <w:jc w:val="both"/>
      </w:pPr>
      <w:r>
        <w:rPr>
          <w:rFonts w:ascii="Sherwood" w:hAnsi="Sherwood"/>
          <w:color w:val="C00000"/>
          <w:sz w:val="36"/>
          <w:szCs w:val="36"/>
        </w:rPr>
        <w:t>Fertilité à la reproduction</w:t>
      </w:r>
    </w:p>
    <w:p w14:paraId="7F0D7B99" w14:textId="77777777" w:rsidR="00B71CD4" w:rsidRDefault="00B71CD4" w:rsidP="009C7E56">
      <w:pPr>
        <w:pStyle w:val="Sansinterligne"/>
        <w:jc w:val="both"/>
      </w:pPr>
    </w:p>
    <w:p w14:paraId="3551C5F3" w14:textId="403AD900" w:rsidR="00B71CD4" w:rsidRPr="000B13EB" w:rsidRDefault="00D61E3E" w:rsidP="00B71CD4">
      <w:pPr>
        <w:pStyle w:val="Sansinterligne"/>
        <w:jc w:val="both"/>
        <w:rPr>
          <w:rFonts w:ascii="Dalelands Uncial" w:hAnsi="Dalelands Uncial"/>
          <w:color w:val="0070C0"/>
          <w:sz w:val="28"/>
          <w:szCs w:val="24"/>
        </w:rPr>
      </w:pPr>
      <w:r>
        <w:rPr>
          <w:rFonts w:ascii="Dalelands Uncial" w:hAnsi="Dalelands Uncial"/>
          <w:color w:val="0070C0"/>
          <w:sz w:val="28"/>
          <w:szCs w:val="24"/>
        </w:rPr>
        <w:t xml:space="preserve">Fertilité </w:t>
      </w:r>
      <w:r w:rsidR="00051B59">
        <w:rPr>
          <w:rFonts w:ascii="Dalelands Uncial" w:hAnsi="Dalelands Uncial"/>
          <w:color w:val="0070C0"/>
          <w:sz w:val="28"/>
          <w:szCs w:val="24"/>
        </w:rPr>
        <w:t>naturelle</w:t>
      </w:r>
      <w:r>
        <w:rPr>
          <w:rFonts w:ascii="Dalelands Uncial" w:hAnsi="Dalelands Uncial"/>
          <w:color w:val="0070C0"/>
          <w:sz w:val="28"/>
          <w:szCs w:val="24"/>
        </w:rPr>
        <w:t xml:space="preserve"> d’un Pokémon</w:t>
      </w:r>
    </w:p>
    <w:p w14:paraId="1D5FD94F" w14:textId="01207150" w:rsidR="00224AB1" w:rsidRDefault="00224AB1" w:rsidP="00902B64">
      <w:pPr>
        <w:pStyle w:val="Sansinterligne"/>
        <w:jc w:val="both"/>
      </w:pPr>
    </w:p>
    <w:p w14:paraId="3E1A4F8D" w14:textId="126078BA" w:rsidR="000062DE" w:rsidRDefault="00666E88" w:rsidP="000062DE">
      <w:pPr>
        <w:pStyle w:val="Sansinterligne"/>
        <w:jc w:val="both"/>
      </w:pPr>
      <w:r>
        <w:t xml:space="preserve">  Chaque Pokémon a un taux de fertilité naturel qui dépend </w:t>
      </w:r>
      <w:r w:rsidR="000062DE">
        <w:t>de sa diversité génétique</w:t>
      </w:r>
      <w:r w:rsidR="00CB59CD">
        <w:t xml:space="preserve"> retranscrit dans son PID</w:t>
      </w:r>
      <w:r w:rsidR="000062DE">
        <w:t>.</w:t>
      </w:r>
    </w:p>
    <w:p w14:paraId="4F657BF5" w14:textId="6A53CAD9" w:rsidR="000062DE" w:rsidRDefault="000062DE" w:rsidP="000062DE">
      <w:pPr>
        <w:pStyle w:val="Sansinterligne"/>
        <w:jc w:val="both"/>
      </w:pPr>
      <w:r>
        <w:t xml:space="preserve">  Cela se fait en comparant les versions dominantes et récessives de</w:t>
      </w:r>
      <w:r w:rsidR="008B08A4">
        <w:t>s</w:t>
      </w:r>
      <w:r>
        <w:t xml:space="preserve"> paires de chromosomes n°2 à 16. </w:t>
      </w:r>
      <w:r w:rsidR="00CB59CD">
        <w:t>Si une paire est trop</w:t>
      </w:r>
      <w:r>
        <w:t xml:space="preserve"> semblable (</w:t>
      </w:r>
      <w:r w:rsidR="006E189B">
        <w:t xml:space="preserve">aucun ou un seul bit </w:t>
      </w:r>
      <w:r>
        <w:t>de divergence</w:t>
      </w:r>
      <w:r w:rsidR="00CB59CD">
        <w:t xml:space="preserve"> selon le gène</w:t>
      </w:r>
      <w:r>
        <w:t>), le Pokémon est considéré comme consanguin sur ce gène, ce qui réduit son aptitude à se reproduire.</w:t>
      </w:r>
    </w:p>
    <w:p w14:paraId="7B31C9D9" w14:textId="77777777" w:rsidR="00D61E3E" w:rsidRDefault="00D61E3E" w:rsidP="00902B64">
      <w:pPr>
        <w:pStyle w:val="Sansinterligne"/>
        <w:jc w:val="both"/>
      </w:pPr>
    </w:p>
    <w:tbl>
      <w:tblPr>
        <w:tblStyle w:val="Grilledutableau"/>
        <w:tblW w:w="0" w:type="auto"/>
        <w:jc w:val="center"/>
        <w:tblLook w:val="04A0" w:firstRow="1" w:lastRow="0" w:firstColumn="1" w:lastColumn="0" w:noHBand="0" w:noVBand="1"/>
      </w:tblPr>
      <w:tblGrid>
        <w:gridCol w:w="1603"/>
        <w:gridCol w:w="1731"/>
        <w:gridCol w:w="2331"/>
        <w:gridCol w:w="1560"/>
        <w:gridCol w:w="1837"/>
      </w:tblGrid>
      <w:tr w:rsidR="00D61E3E" w14:paraId="3D67807F" w14:textId="77777777" w:rsidTr="00D61E3E">
        <w:trPr>
          <w:jc w:val="center"/>
        </w:trPr>
        <w:tc>
          <w:tcPr>
            <w:tcW w:w="1603" w:type="dxa"/>
          </w:tcPr>
          <w:p w14:paraId="7FD3F382" w14:textId="6FEAE3D5" w:rsidR="00D61E3E" w:rsidRDefault="00D61E3E" w:rsidP="00902B64">
            <w:pPr>
              <w:pStyle w:val="Sansinterligne"/>
              <w:jc w:val="both"/>
            </w:pPr>
            <w:r>
              <w:t>Chromosomes identiques</w:t>
            </w:r>
          </w:p>
        </w:tc>
        <w:tc>
          <w:tcPr>
            <w:tcW w:w="1731" w:type="dxa"/>
          </w:tcPr>
          <w:p w14:paraId="0131B1F3" w14:textId="0EE7273E" w:rsidR="00D61E3E" w:rsidRDefault="00D61E3E" w:rsidP="00902B64">
            <w:pPr>
              <w:pStyle w:val="Sansinterligne"/>
              <w:jc w:val="both"/>
            </w:pPr>
            <w:r>
              <w:t>Occurrence naturelle</w:t>
            </w:r>
          </w:p>
        </w:tc>
        <w:tc>
          <w:tcPr>
            <w:tcW w:w="2331" w:type="dxa"/>
          </w:tcPr>
          <w:p w14:paraId="6A846428" w14:textId="038CD7BA" w:rsidR="00D61E3E" w:rsidRDefault="00D61E3E" w:rsidP="00902B64">
            <w:pPr>
              <w:pStyle w:val="Sansinterligne"/>
              <w:jc w:val="both"/>
            </w:pPr>
            <w:r>
              <w:t>Fertilité naturelle</w:t>
            </w:r>
          </w:p>
        </w:tc>
        <w:tc>
          <w:tcPr>
            <w:tcW w:w="1560" w:type="dxa"/>
          </w:tcPr>
          <w:p w14:paraId="2C005616" w14:textId="4D797375" w:rsidR="00D61E3E" w:rsidRDefault="00D61E3E" w:rsidP="00902B64">
            <w:pPr>
              <w:pStyle w:val="Sansinterligne"/>
              <w:jc w:val="both"/>
            </w:pPr>
            <w:r>
              <w:t>Niveau de consanguinité</w:t>
            </w:r>
          </w:p>
        </w:tc>
        <w:tc>
          <w:tcPr>
            <w:tcW w:w="1837" w:type="dxa"/>
          </w:tcPr>
          <w:p w14:paraId="74034B2A" w14:textId="200890E3" w:rsidR="00D61E3E" w:rsidRDefault="00D61E3E" w:rsidP="00902B64">
            <w:pPr>
              <w:pStyle w:val="Sansinterligne"/>
              <w:jc w:val="both"/>
            </w:pPr>
            <w:r>
              <w:t>Pétales colorés sur l’UI</w:t>
            </w:r>
          </w:p>
        </w:tc>
      </w:tr>
      <w:tr w:rsidR="00D61E3E" w14:paraId="423AB86E" w14:textId="77777777" w:rsidTr="00D61E3E">
        <w:trPr>
          <w:trHeight w:val="121"/>
          <w:jc w:val="center"/>
        </w:trPr>
        <w:tc>
          <w:tcPr>
            <w:tcW w:w="1603" w:type="dxa"/>
          </w:tcPr>
          <w:p w14:paraId="46B953E4" w14:textId="3ED3DE03" w:rsidR="00D61E3E" w:rsidRDefault="00D61E3E" w:rsidP="00902B64">
            <w:pPr>
              <w:pStyle w:val="Sansinterligne"/>
              <w:jc w:val="both"/>
            </w:pPr>
            <w:r>
              <w:t>0</w:t>
            </w:r>
          </w:p>
        </w:tc>
        <w:tc>
          <w:tcPr>
            <w:tcW w:w="1731" w:type="dxa"/>
          </w:tcPr>
          <w:p w14:paraId="4ED41DCE" w14:textId="3ED3B8AA" w:rsidR="00D61E3E" w:rsidRDefault="00D61E3E" w:rsidP="00902B64">
            <w:pPr>
              <w:pStyle w:val="Sansinterligne"/>
              <w:jc w:val="both"/>
            </w:pPr>
            <w:r>
              <w:t>59,6</w:t>
            </w:r>
            <w:r w:rsidR="00CB59CD">
              <w:t>7</w:t>
            </w:r>
            <w:r>
              <w:t>%</w:t>
            </w:r>
          </w:p>
        </w:tc>
        <w:tc>
          <w:tcPr>
            <w:tcW w:w="2331" w:type="dxa"/>
          </w:tcPr>
          <w:p w14:paraId="3A8848B8" w14:textId="1803C325" w:rsidR="00D61E3E" w:rsidRDefault="00D61E3E" w:rsidP="00902B64">
            <w:pPr>
              <w:pStyle w:val="Sansinterligne"/>
              <w:jc w:val="both"/>
            </w:pPr>
            <w:r>
              <w:t>100% - Parfaite</w:t>
            </w:r>
          </w:p>
        </w:tc>
        <w:tc>
          <w:tcPr>
            <w:tcW w:w="1560" w:type="dxa"/>
          </w:tcPr>
          <w:p w14:paraId="47C5FC88" w14:textId="4DE51D32" w:rsidR="00D61E3E" w:rsidRDefault="00666E88" w:rsidP="00902B64">
            <w:pPr>
              <w:pStyle w:val="Sansinterligne"/>
              <w:jc w:val="both"/>
            </w:pPr>
            <w:r>
              <w:t>-</w:t>
            </w:r>
          </w:p>
        </w:tc>
        <w:tc>
          <w:tcPr>
            <w:tcW w:w="1837" w:type="dxa"/>
          </w:tcPr>
          <w:p w14:paraId="195A8F5E" w14:textId="172D174E" w:rsidR="00D61E3E" w:rsidRDefault="00D61E3E" w:rsidP="00902B64">
            <w:pPr>
              <w:pStyle w:val="Sansinterligne"/>
              <w:jc w:val="both"/>
            </w:pPr>
            <w:r>
              <w:t>8/8</w:t>
            </w:r>
          </w:p>
        </w:tc>
      </w:tr>
      <w:tr w:rsidR="00D61E3E" w14:paraId="4EA3725E" w14:textId="77777777" w:rsidTr="00D61E3E">
        <w:trPr>
          <w:jc w:val="center"/>
        </w:trPr>
        <w:tc>
          <w:tcPr>
            <w:tcW w:w="1603" w:type="dxa"/>
          </w:tcPr>
          <w:p w14:paraId="61C21F0A" w14:textId="560560BD" w:rsidR="00D61E3E" w:rsidRDefault="00D61E3E" w:rsidP="00902B64">
            <w:pPr>
              <w:pStyle w:val="Sansinterligne"/>
              <w:jc w:val="both"/>
            </w:pPr>
            <w:r>
              <w:t>1</w:t>
            </w:r>
          </w:p>
        </w:tc>
        <w:tc>
          <w:tcPr>
            <w:tcW w:w="1731" w:type="dxa"/>
          </w:tcPr>
          <w:p w14:paraId="6F2D9C9E" w14:textId="35E57559" w:rsidR="00D61E3E" w:rsidRDefault="00D61E3E" w:rsidP="00902B64">
            <w:pPr>
              <w:pStyle w:val="Sansinterligne"/>
              <w:jc w:val="both"/>
            </w:pPr>
            <w:r>
              <w:t>3</w:t>
            </w:r>
            <w:r w:rsidR="00666E88">
              <w:t>1</w:t>
            </w:r>
            <w:r>
              <w:t>,</w:t>
            </w:r>
            <w:r w:rsidR="00CB59CD">
              <w:t>69</w:t>
            </w:r>
            <w:r>
              <w:t>%</w:t>
            </w:r>
          </w:p>
        </w:tc>
        <w:tc>
          <w:tcPr>
            <w:tcW w:w="2331" w:type="dxa"/>
          </w:tcPr>
          <w:p w14:paraId="43DE5F5F" w14:textId="357129B7" w:rsidR="00D61E3E" w:rsidRDefault="00D61E3E" w:rsidP="00902B64">
            <w:pPr>
              <w:pStyle w:val="Sansinterligne"/>
              <w:jc w:val="both"/>
            </w:pPr>
            <w:r>
              <w:t>87,5% - Excellente</w:t>
            </w:r>
          </w:p>
        </w:tc>
        <w:tc>
          <w:tcPr>
            <w:tcW w:w="1560" w:type="dxa"/>
          </w:tcPr>
          <w:p w14:paraId="6C2D874B" w14:textId="11DDB0B1" w:rsidR="00D61E3E" w:rsidRDefault="00666E88" w:rsidP="00902B64">
            <w:pPr>
              <w:pStyle w:val="Sansinterligne"/>
              <w:jc w:val="both"/>
            </w:pPr>
            <w:r>
              <w:t>-</w:t>
            </w:r>
          </w:p>
        </w:tc>
        <w:tc>
          <w:tcPr>
            <w:tcW w:w="1837" w:type="dxa"/>
          </w:tcPr>
          <w:p w14:paraId="44FD90A9" w14:textId="4BE724C7" w:rsidR="00D61E3E" w:rsidRDefault="00D61E3E" w:rsidP="00902B64">
            <w:pPr>
              <w:pStyle w:val="Sansinterligne"/>
              <w:jc w:val="both"/>
            </w:pPr>
            <w:r>
              <w:t>7/8</w:t>
            </w:r>
          </w:p>
        </w:tc>
      </w:tr>
      <w:tr w:rsidR="00D61E3E" w14:paraId="138DEFFE" w14:textId="77777777" w:rsidTr="00D61E3E">
        <w:trPr>
          <w:jc w:val="center"/>
        </w:trPr>
        <w:tc>
          <w:tcPr>
            <w:tcW w:w="1603" w:type="dxa"/>
          </w:tcPr>
          <w:p w14:paraId="6F676B38" w14:textId="275D25D4" w:rsidR="00D61E3E" w:rsidRDefault="00D61E3E" w:rsidP="00902B64">
            <w:pPr>
              <w:pStyle w:val="Sansinterligne"/>
              <w:jc w:val="both"/>
            </w:pPr>
            <w:r>
              <w:t>2</w:t>
            </w:r>
          </w:p>
        </w:tc>
        <w:tc>
          <w:tcPr>
            <w:tcW w:w="1731" w:type="dxa"/>
          </w:tcPr>
          <w:p w14:paraId="6D8932D6" w14:textId="447043F7" w:rsidR="00D61E3E" w:rsidRDefault="00D61E3E" w:rsidP="00902B64">
            <w:pPr>
              <w:pStyle w:val="Sansinterligne"/>
              <w:jc w:val="both"/>
            </w:pPr>
            <w:r>
              <w:t>7,48%</w:t>
            </w:r>
          </w:p>
        </w:tc>
        <w:tc>
          <w:tcPr>
            <w:tcW w:w="2331" w:type="dxa"/>
          </w:tcPr>
          <w:p w14:paraId="4370205F" w14:textId="16D7FC04" w:rsidR="00D61E3E" w:rsidRDefault="00D61E3E" w:rsidP="00902B64">
            <w:pPr>
              <w:pStyle w:val="Sansinterligne"/>
              <w:jc w:val="both"/>
            </w:pPr>
            <w:r>
              <w:t>75% - Très bonne</w:t>
            </w:r>
          </w:p>
        </w:tc>
        <w:tc>
          <w:tcPr>
            <w:tcW w:w="1560" w:type="dxa"/>
          </w:tcPr>
          <w:p w14:paraId="4DBDFFA1" w14:textId="101F9CEF" w:rsidR="00D61E3E" w:rsidRDefault="00666E88" w:rsidP="00902B64">
            <w:pPr>
              <w:pStyle w:val="Sansinterligne"/>
              <w:jc w:val="both"/>
            </w:pPr>
            <w:r>
              <w:t>-</w:t>
            </w:r>
          </w:p>
        </w:tc>
        <w:tc>
          <w:tcPr>
            <w:tcW w:w="1837" w:type="dxa"/>
          </w:tcPr>
          <w:p w14:paraId="3F96B441" w14:textId="234A1D6D" w:rsidR="00D61E3E" w:rsidRDefault="00D61E3E" w:rsidP="00902B64">
            <w:pPr>
              <w:pStyle w:val="Sansinterligne"/>
              <w:jc w:val="both"/>
            </w:pPr>
            <w:r>
              <w:t>6/8</w:t>
            </w:r>
          </w:p>
        </w:tc>
      </w:tr>
      <w:tr w:rsidR="00D61E3E" w14:paraId="426598D6" w14:textId="77777777" w:rsidTr="00D61E3E">
        <w:trPr>
          <w:jc w:val="center"/>
        </w:trPr>
        <w:tc>
          <w:tcPr>
            <w:tcW w:w="1603" w:type="dxa"/>
          </w:tcPr>
          <w:p w14:paraId="6E3DAA1F" w14:textId="3B80F076" w:rsidR="00D61E3E" w:rsidRDefault="00D61E3E" w:rsidP="00902B64">
            <w:pPr>
              <w:pStyle w:val="Sansinterligne"/>
              <w:jc w:val="both"/>
            </w:pPr>
            <w:r>
              <w:t>3</w:t>
            </w:r>
          </w:p>
        </w:tc>
        <w:tc>
          <w:tcPr>
            <w:tcW w:w="1731" w:type="dxa"/>
          </w:tcPr>
          <w:p w14:paraId="4EB44BD1" w14:textId="65D7CBEB" w:rsidR="00D61E3E" w:rsidRDefault="00D61E3E" w:rsidP="00902B64">
            <w:pPr>
              <w:pStyle w:val="Sansinterligne"/>
              <w:jc w:val="both"/>
            </w:pPr>
            <w:r>
              <w:t>1,05%</w:t>
            </w:r>
          </w:p>
        </w:tc>
        <w:tc>
          <w:tcPr>
            <w:tcW w:w="2331" w:type="dxa"/>
          </w:tcPr>
          <w:p w14:paraId="75CD61C5" w14:textId="383DFF7C" w:rsidR="00D61E3E" w:rsidRDefault="00D61E3E" w:rsidP="00902B64">
            <w:pPr>
              <w:pStyle w:val="Sansinterligne"/>
              <w:jc w:val="both"/>
            </w:pPr>
            <w:r>
              <w:t>50% - Bonne</w:t>
            </w:r>
          </w:p>
        </w:tc>
        <w:tc>
          <w:tcPr>
            <w:tcW w:w="1560" w:type="dxa"/>
          </w:tcPr>
          <w:p w14:paraId="632CC264" w14:textId="09418414" w:rsidR="00D61E3E" w:rsidRDefault="00D61E3E" w:rsidP="00902B64">
            <w:pPr>
              <w:pStyle w:val="Sansinterligne"/>
              <w:jc w:val="both"/>
            </w:pPr>
            <w:r>
              <w:t>Mineure</w:t>
            </w:r>
          </w:p>
        </w:tc>
        <w:tc>
          <w:tcPr>
            <w:tcW w:w="1837" w:type="dxa"/>
          </w:tcPr>
          <w:p w14:paraId="472A7209" w14:textId="79EC0D03" w:rsidR="00D61E3E" w:rsidRDefault="00D61E3E" w:rsidP="00902B64">
            <w:pPr>
              <w:pStyle w:val="Sansinterligne"/>
              <w:jc w:val="both"/>
            </w:pPr>
            <w:r>
              <w:t>5/8</w:t>
            </w:r>
          </w:p>
        </w:tc>
      </w:tr>
      <w:tr w:rsidR="00D61E3E" w14:paraId="3F53572D" w14:textId="77777777" w:rsidTr="00D61E3E">
        <w:trPr>
          <w:jc w:val="center"/>
        </w:trPr>
        <w:tc>
          <w:tcPr>
            <w:tcW w:w="1603" w:type="dxa"/>
          </w:tcPr>
          <w:p w14:paraId="4EA53437" w14:textId="5C95AC6B" w:rsidR="00D61E3E" w:rsidRDefault="00D61E3E" w:rsidP="00902B64">
            <w:pPr>
              <w:pStyle w:val="Sansinterligne"/>
              <w:jc w:val="both"/>
            </w:pPr>
            <w:r>
              <w:t>4</w:t>
            </w:r>
          </w:p>
        </w:tc>
        <w:tc>
          <w:tcPr>
            <w:tcW w:w="1731" w:type="dxa"/>
          </w:tcPr>
          <w:p w14:paraId="32D10017" w14:textId="7E6A24FC" w:rsidR="00D61E3E" w:rsidRDefault="00D61E3E" w:rsidP="00902B64">
            <w:pPr>
              <w:pStyle w:val="Sansinterligne"/>
              <w:jc w:val="both"/>
            </w:pPr>
            <w:r>
              <w:t>0,</w:t>
            </w:r>
            <w:r w:rsidR="00CB59CD">
              <w:t>1</w:t>
            </w:r>
            <w:r>
              <w:t xml:space="preserve"> %</w:t>
            </w:r>
          </w:p>
        </w:tc>
        <w:tc>
          <w:tcPr>
            <w:tcW w:w="2331" w:type="dxa"/>
          </w:tcPr>
          <w:p w14:paraId="16FD5198" w14:textId="206AC5CA" w:rsidR="00D61E3E" w:rsidRDefault="00D61E3E" w:rsidP="00902B64">
            <w:pPr>
              <w:pStyle w:val="Sansinterligne"/>
              <w:jc w:val="both"/>
            </w:pPr>
            <w:r>
              <w:t>25% - Moyenne</w:t>
            </w:r>
          </w:p>
        </w:tc>
        <w:tc>
          <w:tcPr>
            <w:tcW w:w="1560" w:type="dxa"/>
          </w:tcPr>
          <w:p w14:paraId="0F2FE287" w14:textId="50F424C0" w:rsidR="00D61E3E" w:rsidRDefault="00D61E3E" w:rsidP="00902B64">
            <w:pPr>
              <w:pStyle w:val="Sansinterligne"/>
              <w:jc w:val="both"/>
            </w:pPr>
            <w:r>
              <w:t>Moyenne</w:t>
            </w:r>
          </w:p>
        </w:tc>
        <w:tc>
          <w:tcPr>
            <w:tcW w:w="1837" w:type="dxa"/>
          </w:tcPr>
          <w:p w14:paraId="3B121243" w14:textId="1DE0D580" w:rsidR="00D61E3E" w:rsidRDefault="00D61E3E" w:rsidP="00902B64">
            <w:pPr>
              <w:pStyle w:val="Sansinterligne"/>
              <w:jc w:val="both"/>
            </w:pPr>
            <w:r>
              <w:t>4/8</w:t>
            </w:r>
          </w:p>
        </w:tc>
      </w:tr>
      <w:tr w:rsidR="00D61E3E" w14:paraId="7A8CD405" w14:textId="77777777" w:rsidTr="00D61E3E">
        <w:trPr>
          <w:jc w:val="center"/>
        </w:trPr>
        <w:tc>
          <w:tcPr>
            <w:tcW w:w="1603" w:type="dxa"/>
          </w:tcPr>
          <w:p w14:paraId="7B443415" w14:textId="75045EA2" w:rsidR="00D61E3E" w:rsidRDefault="00D61E3E" w:rsidP="00902B64">
            <w:pPr>
              <w:pStyle w:val="Sansinterligne"/>
              <w:jc w:val="both"/>
            </w:pPr>
            <w:r>
              <w:t>5</w:t>
            </w:r>
          </w:p>
        </w:tc>
        <w:tc>
          <w:tcPr>
            <w:tcW w:w="1731" w:type="dxa"/>
          </w:tcPr>
          <w:p w14:paraId="028F0890" w14:textId="422D18FC" w:rsidR="00D61E3E" w:rsidRDefault="00D61E3E" w:rsidP="00902B64">
            <w:pPr>
              <w:pStyle w:val="Sansinterligne"/>
              <w:jc w:val="both"/>
            </w:pPr>
            <w:r>
              <w:t>0,006%</w:t>
            </w:r>
          </w:p>
        </w:tc>
        <w:tc>
          <w:tcPr>
            <w:tcW w:w="2331" w:type="dxa"/>
          </w:tcPr>
          <w:p w14:paraId="44482466" w14:textId="5BAAF72F" w:rsidR="00D61E3E" w:rsidRDefault="00D61E3E" w:rsidP="00902B64">
            <w:pPr>
              <w:pStyle w:val="Sansinterligne"/>
              <w:jc w:val="both"/>
            </w:pPr>
            <w:r>
              <w:t xml:space="preserve">12,5% - </w:t>
            </w:r>
            <w:r w:rsidR="00666E88">
              <w:t>F</w:t>
            </w:r>
            <w:r>
              <w:t>aible</w:t>
            </w:r>
          </w:p>
        </w:tc>
        <w:tc>
          <w:tcPr>
            <w:tcW w:w="1560" w:type="dxa"/>
          </w:tcPr>
          <w:p w14:paraId="1EA93DB8" w14:textId="0E764862" w:rsidR="00D61E3E" w:rsidRDefault="00D61E3E" w:rsidP="00902B64">
            <w:pPr>
              <w:pStyle w:val="Sansinterligne"/>
              <w:jc w:val="both"/>
            </w:pPr>
            <w:r>
              <w:t>Sérieuse</w:t>
            </w:r>
          </w:p>
        </w:tc>
        <w:tc>
          <w:tcPr>
            <w:tcW w:w="1837" w:type="dxa"/>
          </w:tcPr>
          <w:p w14:paraId="5DB16C19" w14:textId="7BA64696" w:rsidR="00D61E3E" w:rsidRDefault="00D61E3E" w:rsidP="00902B64">
            <w:pPr>
              <w:pStyle w:val="Sansinterligne"/>
              <w:jc w:val="both"/>
            </w:pPr>
            <w:r>
              <w:t>3/8</w:t>
            </w:r>
          </w:p>
        </w:tc>
      </w:tr>
      <w:tr w:rsidR="00D61E3E" w14:paraId="5DC126AD" w14:textId="77777777" w:rsidTr="00D61E3E">
        <w:trPr>
          <w:jc w:val="center"/>
        </w:trPr>
        <w:tc>
          <w:tcPr>
            <w:tcW w:w="1603" w:type="dxa"/>
          </w:tcPr>
          <w:p w14:paraId="0778402E" w14:textId="43AF5DEB" w:rsidR="00D61E3E" w:rsidRDefault="00D61E3E" w:rsidP="00902B64">
            <w:pPr>
              <w:pStyle w:val="Sansinterligne"/>
              <w:jc w:val="both"/>
            </w:pPr>
            <w:r>
              <w:t>6</w:t>
            </w:r>
          </w:p>
        </w:tc>
        <w:tc>
          <w:tcPr>
            <w:tcW w:w="1731" w:type="dxa"/>
          </w:tcPr>
          <w:p w14:paraId="2B42E381" w14:textId="7EA7E54C" w:rsidR="00D61E3E" w:rsidRDefault="00D61E3E" w:rsidP="00902B64">
            <w:pPr>
              <w:pStyle w:val="Sansinterligne"/>
              <w:jc w:val="both"/>
            </w:pPr>
            <w:r>
              <w:t>&lt; 0,0001%</w:t>
            </w:r>
          </w:p>
        </w:tc>
        <w:tc>
          <w:tcPr>
            <w:tcW w:w="2331" w:type="dxa"/>
          </w:tcPr>
          <w:p w14:paraId="401E8795" w14:textId="6327089C" w:rsidR="00D61E3E" w:rsidRDefault="00D61E3E" w:rsidP="00902B64">
            <w:pPr>
              <w:pStyle w:val="Sansinterligne"/>
              <w:jc w:val="both"/>
            </w:pPr>
            <w:r>
              <w:t>6,25% - Très faible</w:t>
            </w:r>
          </w:p>
        </w:tc>
        <w:tc>
          <w:tcPr>
            <w:tcW w:w="1560" w:type="dxa"/>
          </w:tcPr>
          <w:p w14:paraId="6E44300D" w14:textId="55434803" w:rsidR="00D61E3E" w:rsidRDefault="00D61E3E" w:rsidP="00902B64">
            <w:pPr>
              <w:pStyle w:val="Sansinterligne"/>
              <w:jc w:val="both"/>
            </w:pPr>
            <w:r>
              <w:t>Majeure</w:t>
            </w:r>
          </w:p>
        </w:tc>
        <w:tc>
          <w:tcPr>
            <w:tcW w:w="1837" w:type="dxa"/>
          </w:tcPr>
          <w:p w14:paraId="48F44328" w14:textId="3CB77C90" w:rsidR="00D61E3E" w:rsidRDefault="00D61E3E" w:rsidP="00902B64">
            <w:pPr>
              <w:pStyle w:val="Sansinterligne"/>
              <w:jc w:val="both"/>
            </w:pPr>
            <w:r>
              <w:t>2/8</w:t>
            </w:r>
          </w:p>
        </w:tc>
      </w:tr>
      <w:tr w:rsidR="00D61E3E" w14:paraId="06E7EDE5" w14:textId="77777777" w:rsidTr="00D61E3E">
        <w:trPr>
          <w:jc w:val="center"/>
        </w:trPr>
        <w:tc>
          <w:tcPr>
            <w:tcW w:w="1603" w:type="dxa"/>
          </w:tcPr>
          <w:p w14:paraId="7657A40B" w14:textId="2C9DF9DC" w:rsidR="00D61E3E" w:rsidRDefault="00D61E3E" w:rsidP="00902B64">
            <w:pPr>
              <w:pStyle w:val="Sansinterligne"/>
              <w:jc w:val="both"/>
            </w:pPr>
            <w:r>
              <w:t>7</w:t>
            </w:r>
          </w:p>
        </w:tc>
        <w:tc>
          <w:tcPr>
            <w:tcW w:w="1731" w:type="dxa"/>
          </w:tcPr>
          <w:p w14:paraId="1B3D3E2C" w14:textId="5C187451" w:rsidR="00D61E3E" w:rsidRDefault="008B08A4" w:rsidP="00902B64">
            <w:pPr>
              <w:pStyle w:val="Sansinterligne"/>
              <w:jc w:val="both"/>
            </w:pPr>
            <w:r>
              <w:t>Négligeable</w:t>
            </w:r>
          </w:p>
        </w:tc>
        <w:tc>
          <w:tcPr>
            <w:tcW w:w="2331" w:type="dxa"/>
          </w:tcPr>
          <w:p w14:paraId="1786E159" w14:textId="054129E3" w:rsidR="00D61E3E" w:rsidRDefault="00D61E3E" w:rsidP="00902B64">
            <w:pPr>
              <w:pStyle w:val="Sansinterligne"/>
              <w:jc w:val="both"/>
            </w:pPr>
            <w:r>
              <w:t>3,125% - Quasi-nulle</w:t>
            </w:r>
          </w:p>
        </w:tc>
        <w:tc>
          <w:tcPr>
            <w:tcW w:w="1560" w:type="dxa"/>
          </w:tcPr>
          <w:p w14:paraId="2C7FD220" w14:textId="2238D2B5" w:rsidR="00D61E3E" w:rsidRDefault="00D61E3E" w:rsidP="00902B64">
            <w:pPr>
              <w:pStyle w:val="Sansinterligne"/>
              <w:jc w:val="both"/>
            </w:pPr>
            <w:r>
              <w:t>Critique</w:t>
            </w:r>
          </w:p>
        </w:tc>
        <w:tc>
          <w:tcPr>
            <w:tcW w:w="1837" w:type="dxa"/>
          </w:tcPr>
          <w:p w14:paraId="3EACD158" w14:textId="778FEE9A" w:rsidR="00D61E3E" w:rsidRDefault="00D61E3E" w:rsidP="00902B64">
            <w:pPr>
              <w:pStyle w:val="Sansinterligne"/>
              <w:jc w:val="both"/>
            </w:pPr>
            <w:r>
              <w:t>1/8</w:t>
            </w:r>
          </w:p>
        </w:tc>
      </w:tr>
      <w:tr w:rsidR="00D61E3E" w14:paraId="70BAB439" w14:textId="77777777" w:rsidTr="00D61E3E">
        <w:trPr>
          <w:jc w:val="center"/>
        </w:trPr>
        <w:tc>
          <w:tcPr>
            <w:tcW w:w="1603" w:type="dxa"/>
          </w:tcPr>
          <w:p w14:paraId="0BCD061F" w14:textId="04AF5966" w:rsidR="00D61E3E" w:rsidRDefault="00D61E3E" w:rsidP="00902B64">
            <w:pPr>
              <w:pStyle w:val="Sansinterligne"/>
              <w:jc w:val="both"/>
            </w:pPr>
            <w:r>
              <w:t>8 à 15</w:t>
            </w:r>
          </w:p>
        </w:tc>
        <w:tc>
          <w:tcPr>
            <w:tcW w:w="1731" w:type="dxa"/>
          </w:tcPr>
          <w:p w14:paraId="5370969F" w14:textId="505F1274" w:rsidR="00D61E3E" w:rsidRDefault="008B08A4" w:rsidP="00902B64">
            <w:pPr>
              <w:pStyle w:val="Sansinterligne"/>
              <w:jc w:val="both"/>
            </w:pPr>
            <w:r>
              <w:t>Négligeable</w:t>
            </w:r>
          </w:p>
        </w:tc>
        <w:tc>
          <w:tcPr>
            <w:tcW w:w="2331" w:type="dxa"/>
          </w:tcPr>
          <w:p w14:paraId="214F36EB" w14:textId="50CF9831" w:rsidR="00D61E3E" w:rsidRDefault="00666E88" w:rsidP="00902B64">
            <w:pPr>
              <w:pStyle w:val="Sansinterligne"/>
              <w:jc w:val="both"/>
            </w:pPr>
            <w:r>
              <w:t>0 % - Nulle</w:t>
            </w:r>
          </w:p>
        </w:tc>
        <w:tc>
          <w:tcPr>
            <w:tcW w:w="1560" w:type="dxa"/>
          </w:tcPr>
          <w:p w14:paraId="76FA9116" w14:textId="7D97043A" w:rsidR="00D61E3E" w:rsidRDefault="00D61E3E" w:rsidP="00902B64">
            <w:pPr>
              <w:pStyle w:val="Sansinterligne"/>
              <w:jc w:val="both"/>
            </w:pPr>
            <w:r>
              <w:t>Totale</w:t>
            </w:r>
          </w:p>
        </w:tc>
        <w:tc>
          <w:tcPr>
            <w:tcW w:w="1837" w:type="dxa"/>
          </w:tcPr>
          <w:p w14:paraId="059CF048" w14:textId="7213AAE4" w:rsidR="00D61E3E" w:rsidRDefault="00D61E3E" w:rsidP="00902B64">
            <w:pPr>
              <w:pStyle w:val="Sansinterligne"/>
              <w:jc w:val="both"/>
            </w:pPr>
            <w:r>
              <w:t>0/8</w:t>
            </w:r>
          </w:p>
        </w:tc>
      </w:tr>
    </w:tbl>
    <w:p w14:paraId="6104BE0D" w14:textId="77777777" w:rsidR="00B71CD4" w:rsidRDefault="00B71CD4" w:rsidP="00224AB1">
      <w:pPr>
        <w:pStyle w:val="Sansinterligne"/>
        <w:jc w:val="both"/>
      </w:pPr>
    </w:p>
    <w:p w14:paraId="39E39AC8" w14:textId="4B80F077" w:rsidR="000062DE" w:rsidRDefault="000062DE" w:rsidP="00224AB1">
      <w:pPr>
        <w:pStyle w:val="Sansinterligne"/>
        <w:jc w:val="both"/>
      </w:pPr>
      <w:r>
        <w:t xml:space="preserve">  Sur l’UI, une fleur celtique à 8 pétales indique le niveau de fertilité</w:t>
      </w:r>
      <w:r w:rsidR="00CB59CD">
        <w:t xml:space="preserve">, à la manière de </w:t>
      </w:r>
      <w:r w:rsidR="00CB59CD" w:rsidRPr="00CB59CD">
        <w:rPr>
          <w:i/>
          <w:iCs/>
        </w:rPr>
        <w:t>Temtem</w:t>
      </w:r>
      <w:r>
        <w:t>. Plus de pétales seront décolorées, moins le spécimen sera fertile.</w:t>
      </w:r>
    </w:p>
    <w:p w14:paraId="65BF19D0" w14:textId="77777777" w:rsidR="00666E88" w:rsidRDefault="00666E88" w:rsidP="00666E88">
      <w:pPr>
        <w:pStyle w:val="Sansinterligne"/>
        <w:jc w:val="both"/>
      </w:pPr>
      <w:r>
        <w:t xml:space="preserve">  La fleur sera de forme différente si le spécimen fait partie d’un groupe œuf infertile.</w:t>
      </w:r>
    </w:p>
    <w:p w14:paraId="49E4B34B" w14:textId="77777777" w:rsidR="00666E88" w:rsidRDefault="00666E88" w:rsidP="00224AB1">
      <w:pPr>
        <w:pStyle w:val="Sansinterligne"/>
        <w:jc w:val="both"/>
      </w:pPr>
    </w:p>
    <w:p w14:paraId="0F0C2610" w14:textId="77777777" w:rsidR="00666E88" w:rsidRDefault="00666E88" w:rsidP="00224AB1">
      <w:pPr>
        <w:pStyle w:val="Sansinterligne"/>
        <w:jc w:val="both"/>
      </w:pPr>
    </w:p>
    <w:p w14:paraId="770D4899" w14:textId="70C91FC0" w:rsidR="00B71CD4" w:rsidRPr="000B13EB" w:rsidRDefault="00B71CD4" w:rsidP="00B71CD4">
      <w:pPr>
        <w:pStyle w:val="Sansinterligne"/>
        <w:jc w:val="both"/>
        <w:rPr>
          <w:rFonts w:ascii="Dalelands Uncial" w:hAnsi="Dalelands Uncial"/>
          <w:color w:val="0070C0"/>
          <w:sz w:val="28"/>
          <w:szCs w:val="24"/>
        </w:rPr>
      </w:pPr>
      <w:r>
        <w:rPr>
          <w:rFonts w:ascii="Dalelands Uncial" w:hAnsi="Dalelands Uncial"/>
          <w:color w:val="0070C0"/>
          <w:sz w:val="28"/>
          <w:szCs w:val="24"/>
        </w:rPr>
        <w:t xml:space="preserve">Probabilité d’obtention d’un </w:t>
      </w:r>
      <w:r w:rsidR="00D61E3E">
        <w:rPr>
          <w:rFonts w:ascii="Dalelands Uncial" w:hAnsi="Dalelands Uncial"/>
          <w:color w:val="0070C0"/>
          <w:sz w:val="28"/>
          <w:szCs w:val="24"/>
        </w:rPr>
        <w:t>œuf</w:t>
      </w:r>
    </w:p>
    <w:p w14:paraId="5FACDC03" w14:textId="77777777" w:rsidR="00B71CD4" w:rsidRDefault="00B71CD4" w:rsidP="00B71CD4">
      <w:pPr>
        <w:pStyle w:val="Sansinterligne"/>
        <w:jc w:val="both"/>
      </w:pPr>
    </w:p>
    <w:p w14:paraId="05815BA0" w14:textId="715C5620" w:rsidR="00B71CD4" w:rsidRDefault="00B71CD4" w:rsidP="00B71CD4">
      <w:pPr>
        <w:pStyle w:val="Sansinterligne"/>
        <w:jc w:val="both"/>
      </w:pPr>
      <w:r>
        <w:t xml:space="preserve">  Fertilité de base (tirage au sort tous les 256 pas) : 75%</w:t>
      </w:r>
    </w:p>
    <w:p w14:paraId="4EA4B841" w14:textId="6C83732C" w:rsidR="00B71CD4" w:rsidRDefault="00B71CD4" w:rsidP="00B71CD4">
      <w:pPr>
        <w:pStyle w:val="Sansinterligne"/>
        <w:jc w:val="both"/>
      </w:pPr>
      <w:r>
        <w:t xml:space="preserve">  Charme Ovale possédé : fertilité ×1,5</w:t>
      </w:r>
    </w:p>
    <w:p w14:paraId="2F2822F9" w14:textId="5295F3C9" w:rsidR="004A29C6" w:rsidRDefault="004A29C6" w:rsidP="00902B64">
      <w:pPr>
        <w:pStyle w:val="Sansinterligne"/>
        <w:jc w:val="both"/>
      </w:pPr>
    </w:p>
    <w:p w14:paraId="2C66BB5E" w14:textId="67C90938" w:rsidR="00CB25CF" w:rsidRDefault="00CB25CF" w:rsidP="00CB25CF">
      <w:pPr>
        <w:pStyle w:val="Sansinterligne"/>
        <w:jc w:val="both"/>
      </w:pPr>
      <w:r>
        <w:t xml:space="preserve">  La </w:t>
      </w:r>
      <w:r w:rsidR="00051B59">
        <w:t xml:space="preserve">compatibilité </w:t>
      </w:r>
      <w:r>
        <w:t xml:space="preserve">des deux Pokémons en accouplement </w:t>
      </w:r>
      <w:r w:rsidR="00051B59">
        <w:t>est</w:t>
      </w:r>
      <w:r>
        <w:t xml:space="preserve"> multipliée </w:t>
      </w:r>
      <w:r w:rsidR="00051B59">
        <w:t xml:space="preserve">à leurs fertilités naturelles </w:t>
      </w:r>
      <w:r>
        <w:t>pour déterminer la probabilité qu’il y ait un œuf.</w:t>
      </w:r>
    </w:p>
    <w:p w14:paraId="5688E0A0" w14:textId="77777777" w:rsidR="009C506F" w:rsidRDefault="009C506F" w:rsidP="00033DC8">
      <w:pPr>
        <w:pStyle w:val="Sansinterligne"/>
        <w:jc w:val="both"/>
      </w:pPr>
    </w:p>
    <w:tbl>
      <w:tblPr>
        <w:tblStyle w:val="Grilledutableau"/>
        <w:tblW w:w="10343" w:type="dxa"/>
        <w:jc w:val="center"/>
        <w:tblLook w:val="04A0" w:firstRow="1" w:lastRow="0" w:firstColumn="1" w:lastColumn="0" w:noHBand="0" w:noVBand="1"/>
      </w:tblPr>
      <w:tblGrid>
        <w:gridCol w:w="4122"/>
        <w:gridCol w:w="4237"/>
        <w:gridCol w:w="1984"/>
      </w:tblGrid>
      <w:tr w:rsidR="00090899" w14:paraId="50DACDD0" w14:textId="77777777" w:rsidTr="00B23AA7">
        <w:trPr>
          <w:cantSplit/>
          <w:jc w:val="center"/>
        </w:trPr>
        <w:tc>
          <w:tcPr>
            <w:tcW w:w="4122" w:type="dxa"/>
            <w:vAlign w:val="center"/>
          </w:tcPr>
          <w:p w14:paraId="31F8912F" w14:textId="4A52CDE6" w:rsidR="00090899" w:rsidRPr="002A5851" w:rsidRDefault="00090899" w:rsidP="00B23AA7">
            <w:pPr>
              <w:pStyle w:val="Sansinterligne"/>
              <w:rPr>
                <w:b/>
                <w:bCs/>
              </w:rPr>
            </w:pPr>
            <w:r w:rsidRPr="002A5851">
              <w:rPr>
                <w:b/>
                <w:bCs/>
              </w:rPr>
              <w:t>Pokémons accouplés</w:t>
            </w:r>
          </w:p>
        </w:tc>
        <w:tc>
          <w:tcPr>
            <w:tcW w:w="4237" w:type="dxa"/>
            <w:vAlign w:val="center"/>
          </w:tcPr>
          <w:p w14:paraId="0940254A" w14:textId="76F89CC0" w:rsidR="00090899" w:rsidRPr="002A5851" w:rsidRDefault="00090899" w:rsidP="00B23AA7">
            <w:pPr>
              <w:pStyle w:val="Sansinterligne"/>
              <w:rPr>
                <w:b/>
                <w:bCs/>
              </w:rPr>
            </w:pPr>
            <w:r w:rsidRPr="002A5851">
              <w:rPr>
                <w:b/>
                <w:bCs/>
              </w:rPr>
              <w:t>Exemples</w:t>
            </w:r>
          </w:p>
        </w:tc>
        <w:tc>
          <w:tcPr>
            <w:tcW w:w="1984" w:type="dxa"/>
            <w:vAlign w:val="center"/>
          </w:tcPr>
          <w:p w14:paraId="27E68075" w14:textId="0A8D2ED8" w:rsidR="00090899" w:rsidRPr="002A5851" w:rsidRDefault="00090899" w:rsidP="00B23AA7">
            <w:pPr>
              <w:pStyle w:val="Sansinterligne"/>
              <w:rPr>
                <w:b/>
                <w:bCs/>
              </w:rPr>
            </w:pPr>
            <w:r w:rsidRPr="002A5851">
              <w:rPr>
                <w:b/>
                <w:bCs/>
              </w:rPr>
              <w:t xml:space="preserve">Facteur de </w:t>
            </w:r>
            <w:r w:rsidR="00051B59" w:rsidRPr="002A5851">
              <w:rPr>
                <w:b/>
                <w:bCs/>
              </w:rPr>
              <w:t>compatibilité</w:t>
            </w:r>
          </w:p>
        </w:tc>
      </w:tr>
      <w:tr w:rsidR="00090899" w14:paraId="60A87968" w14:textId="77777777" w:rsidTr="00B23AA7">
        <w:trPr>
          <w:cantSplit/>
          <w:jc w:val="center"/>
        </w:trPr>
        <w:tc>
          <w:tcPr>
            <w:tcW w:w="4122" w:type="dxa"/>
            <w:vAlign w:val="center"/>
          </w:tcPr>
          <w:p w14:paraId="7B8FC13E" w14:textId="77777777" w:rsidR="00090899" w:rsidRDefault="00090899" w:rsidP="00B23AA7">
            <w:pPr>
              <w:pStyle w:val="Sansinterligne"/>
            </w:pPr>
            <w:r>
              <w:t>Présence d’un juvénile dans le couple</w:t>
            </w:r>
          </w:p>
          <w:p w14:paraId="683FBB31" w14:textId="4C23D225" w:rsidR="00B26F33" w:rsidRPr="00090899" w:rsidRDefault="00B26F33" w:rsidP="00B23AA7">
            <w:pPr>
              <w:pStyle w:val="Sansinterligne"/>
            </w:pPr>
            <w:r>
              <w:t>(Stade évolutif 1/3</w:t>
            </w:r>
            <w:r w:rsidR="00421AA2">
              <w:t>, stade 1/2 considéré comme bébé</w:t>
            </w:r>
            <w:r>
              <w:t>, stade 2/3</w:t>
            </w:r>
            <w:r w:rsidR="00421AA2">
              <w:t xml:space="preserve"> d’un insecte non-imago</w:t>
            </w:r>
            <w:r>
              <w:t>, ou niveau inférieur à 15)</w:t>
            </w:r>
          </w:p>
        </w:tc>
        <w:tc>
          <w:tcPr>
            <w:tcW w:w="4237" w:type="dxa"/>
            <w:vAlign w:val="center"/>
          </w:tcPr>
          <w:p w14:paraId="52DD2BEA" w14:textId="49D023EA" w:rsidR="00090899" w:rsidRPr="00090899" w:rsidRDefault="00090899" w:rsidP="00B23AA7">
            <w:pPr>
              <w:pStyle w:val="Sansinterligne"/>
            </w:pPr>
            <w:r w:rsidRPr="00090899">
              <w:rPr>
                <w:color w:val="C00000"/>
              </w:rPr>
              <w:t>Pichu</w:t>
            </w:r>
            <w:r w:rsidRPr="00090899">
              <w:rPr>
                <w:rFonts w:cs="Times New Roman"/>
                <w:color w:val="C00000"/>
              </w:rPr>
              <w:t xml:space="preserve"> </w:t>
            </w:r>
            <w:r w:rsidRPr="00090899">
              <w:t>+ Pikach</w:t>
            </w:r>
            <w:r>
              <w:t>u</w:t>
            </w:r>
          </w:p>
          <w:p w14:paraId="76A95103" w14:textId="12C6D5C9" w:rsidR="00090899" w:rsidRPr="00D04BD4" w:rsidRDefault="00090899" w:rsidP="00B23AA7">
            <w:pPr>
              <w:pStyle w:val="Sansinterligne"/>
              <w:rPr>
                <w:rFonts w:cs="Times New Roman"/>
              </w:rPr>
            </w:pPr>
            <w:r w:rsidRPr="00D04BD4">
              <w:rPr>
                <w:color w:val="C00000"/>
              </w:rPr>
              <w:t>Nidora</w:t>
            </w:r>
            <w:r w:rsidRPr="00D04BD4">
              <w:rPr>
                <w:rFonts w:cs="Times New Roman"/>
                <w:color w:val="C00000"/>
              </w:rPr>
              <w:t xml:space="preserve">n </w:t>
            </w:r>
            <w:r w:rsidR="00D04BD4" w:rsidRPr="002F1D29">
              <w:rPr>
                <w:color w:val="0070C0"/>
              </w:rPr>
              <w:t xml:space="preserve">♂ </w:t>
            </w:r>
            <w:r w:rsidRPr="00D04BD4">
              <w:rPr>
                <w:rFonts w:cs="Times New Roman"/>
              </w:rPr>
              <w:t xml:space="preserve">+ </w:t>
            </w:r>
            <w:r w:rsidR="004438EA" w:rsidRPr="00D04BD4">
              <w:rPr>
                <w:rFonts w:cs="Times New Roman"/>
                <w:color w:val="C00000"/>
              </w:rPr>
              <w:t xml:space="preserve">Nidoran </w:t>
            </w:r>
            <w:r w:rsidR="00D04BD4" w:rsidRPr="002F1D29">
              <w:rPr>
                <w:color w:val="CC3399"/>
              </w:rPr>
              <w:t>♀</w:t>
            </w:r>
          </w:p>
          <w:p w14:paraId="5C036D02" w14:textId="54BB1CF8" w:rsidR="00B26F33" w:rsidRDefault="00B26F33" w:rsidP="00B23AA7">
            <w:pPr>
              <w:pStyle w:val="Sansinterligne"/>
              <w:rPr>
                <w:rFonts w:cs="Times New Roman"/>
              </w:rPr>
            </w:pPr>
            <w:r w:rsidRPr="00B26F33">
              <w:rPr>
                <w:rFonts w:cs="Times New Roman"/>
                <w:color w:val="C00000"/>
              </w:rPr>
              <w:t xml:space="preserve">Chrysacier </w:t>
            </w:r>
            <w:r>
              <w:rPr>
                <w:rFonts w:cs="Times New Roman"/>
              </w:rPr>
              <w:t>+ Papilusion</w:t>
            </w:r>
          </w:p>
          <w:p w14:paraId="344C4B63" w14:textId="37A13268" w:rsidR="00B26F33" w:rsidRDefault="00B26F33" w:rsidP="00B23AA7">
            <w:pPr>
              <w:pStyle w:val="Sansinterligne"/>
            </w:pPr>
            <w:r w:rsidRPr="00B26F33">
              <w:rPr>
                <w:rFonts w:cs="Times New Roman"/>
                <w:color w:val="C00000"/>
              </w:rPr>
              <w:t xml:space="preserve">Muciole niv 14 </w:t>
            </w:r>
            <w:r>
              <w:rPr>
                <w:rFonts w:cs="Times New Roman"/>
              </w:rPr>
              <w:t>+ Lumivole niv 15</w:t>
            </w:r>
          </w:p>
        </w:tc>
        <w:tc>
          <w:tcPr>
            <w:tcW w:w="1984" w:type="dxa"/>
            <w:vAlign w:val="center"/>
          </w:tcPr>
          <w:p w14:paraId="6FFD3A0A" w14:textId="7CE33A9B" w:rsidR="00090899" w:rsidRPr="00FF21C2" w:rsidRDefault="00090899" w:rsidP="00B23AA7">
            <w:pPr>
              <w:pStyle w:val="Sansinterligne"/>
              <w:rPr>
                <w:color w:val="C00000"/>
              </w:rPr>
            </w:pPr>
            <w:r w:rsidRPr="00FF21C2">
              <w:rPr>
                <w:color w:val="C00000"/>
              </w:rPr>
              <w:t>×0 (Infertile)</w:t>
            </w:r>
          </w:p>
        </w:tc>
      </w:tr>
      <w:tr w:rsidR="00090899" w14:paraId="65BACCA7" w14:textId="77777777" w:rsidTr="00B23AA7">
        <w:trPr>
          <w:cantSplit/>
          <w:jc w:val="center"/>
        </w:trPr>
        <w:tc>
          <w:tcPr>
            <w:tcW w:w="4122" w:type="dxa"/>
            <w:vAlign w:val="center"/>
          </w:tcPr>
          <w:p w14:paraId="450CFEE9" w14:textId="315D3CDE" w:rsidR="00090899" w:rsidRDefault="00090899" w:rsidP="00B23AA7">
            <w:pPr>
              <w:pStyle w:val="Sansinterligne"/>
            </w:pPr>
            <w:r>
              <w:t>Présence d’un Pokémon du groupe œuf Mort-Vivant</w:t>
            </w:r>
            <w:r w:rsidR="00421AA2">
              <w:t xml:space="preserve"> (automatique si type Spectre)</w:t>
            </w:r>
            <w:r>
              <w:t>, Hybrid</w:t>
            </w:r>
            <w:r w:rsidR="00F11AC0">
              <w:t>e</w:t>
            </w:r>
            <w:r>
              <w:t xml:space="preserve"> ou Divin</w:t>
            </w:r>
          </w:p>
        </w:tc>
        <w:tc>
          <w:tcPr>
            <w:tcW w:w="4237" w:type="dxa"/>
            <w:vAlign w:val="center"/>
          </w:tcPr>
          <w:p w14:paraId="530E2612" w14:textId="77777777" w:rsidR="00090899" w:rsidRDefault="00090899" w:rsidP="00B23AA7">
            <w:pPr>
              <w:pStyle w:val="Sansinterligne"/>
              <w:rPr>
                <w:color w:val="C00000"/>
              </w:rPr>
            </w:pPr>
            <w:r w:rsidRPr="00090899">
              <w:rPr>
                <w:color w:val="C00000"/>
              </w:rPr>
              <w:t>Ectoplasma</w:t>
            </w:r>
          </w:p>
          <w:p w14:paraId="6403F666" w14:textId="18BB2A4A" w:rsidR="00421AA2" w:rsidRPr="00090899" w:rsidRDefault="00421AA2" w:rsidP="00B23AA7">
            <w:pPr>
              <w:pStyle w:val="Sansinterligne"/>
              <w:rPr>
                <w:color w:val="C00000"/>
              </w:rPr>
            </w:pPr>
            <w:r>
              <w:rPr>
                <w:color w:val="C00000"/>
              </w:rPr>
              <w:t>Paragruel</w:t>
            </w:r>
          </w:p>
          <w:p w14:paraId="2FAF2599" w14:textId="2AED7E0E" w:rsidR="00090899" w:rsidRPr="00090899" w:rsidRDefault="00090899" w:rsidP="00B23AA7">
            <w:pPr>
              <w:pStyle w:val="Sansinterligne"/>
              <w:rPr>
                <w:color w:val="C00000"/>
              </w:rPr>
            </w:pPr>
            <w:r w:rsidRPr="00090899">
              <w:rPr>
                <w:color w:val="C00000"/>
              </w:rPr>
              <w:t>MissingNo.</w:t>
            </w:r>
          </w:p>
          <w:p w14:paraId="68D6225E" w14:textId="695A94DF" w:rsidR="00090899" w:rsidRDefault="00090899" w:rsidP="00B23AA7">
            <w:pPr>
              <w:pStyle w:val="Sansinterligne"/>
            </w:pPr>
            <w:r w:rsidRPr="00090899">
              <w:rPr>
                <w:color w:val="C00000"/>
              </w:rPr>
              <w:t>Arceus</w:t>
            </w:r>
          </w:p>
        </w:tc>
        <w:tc>
          <w:tcPr>
            <w:tcW w:w="1984" w:type="dxa"/>
            <w:vAlign w:val="center"/>
          </w:tcPr>
          <w:p w14:paraId="1E9C1ABF" w14:textId="39D02C6A" w:rsidR="00090899" w:rsidRPr="00FF21C2" w:rsidRDefault="00090899" w:rsidP="00B23AA7">
            <w:pPr>
              <w:pStyle w:val="Sansinterligne"/>
              <w:rPr>
                <w:color w:val="C00000"/>
              </w:rPr>
            </w:pPr>
            <w:r w:rsidRPr="00FF21C2">
              <w:rPr>
                <w:color w:val="C00000"/>
              </w:rPr>
              <w:t>×0 (Infertile)</w:t>
            </w:r>
          </w:p>
        </w:tc>
      </w:tr>
      <w:tr w:rsidR="00090899" w14:paraId="0B890043" w14:textId="77777777" w:rsidTr="00B23AA7">
        <w:trPr>
          <w:cantSplit/>
          <w:jc w:val="center"/>
        </w:trPr>
        <w:tc>
          <w:tcPr>
            <w:tcW w:w="4122" w:type="dxa"/>
            <w:vAlign w:val="center"/>
          </w:tcPr>
          <w:p w14:paraId="3AD21870" w14:textId="03DBA3B8" w:rsidR="00090899" w:rsidRDefault="00090899" w:rsidP="00B23AA7">
            <w:pPr>
              <w:pStyle w:val="Sansinterligne"/>
            </w:pPr>
            <w:r>
              <w:lastRenderedPageBreak/>
              <w:t>Sexe identique (sauf hermaphrodite) ou présence d’un asexué</w:t>
            </w:r>
            <w:r w:rsidR="007F1A4C">
              <w:t xml:space="preserve"> dans le couple</w:t>
            </w:r>
          </w:p>
        </w:tc>
        <w:tc>
          <w:tcPr>
            <w:tcW w:w="4237" w:type="dxa"/>
            <w:vAlign w:val="center"/>
          </w:tcPr>
          <w:p w14:paraId="1CC2C5F2" w14:textId="20C48A95" w:rsidR="00090899" w:rsidRPr="00D04BD4" w:rsidRDefault="00F11AC0" w:rsidP="00B23AA7">
            <w:pPr>
              <w:pStyle w:val="Sansinterligne"/>
            </w:pPr>
            <w:r w:rsidRPr="00D04BD4">
              <w:rPr>
                <w:color w:val="C00000"/>
              </w:rPr>
              <w:t>Ho-Oh</w:t>
            </w:r>
            <w:r w:rsidR="007F1A4C" w:rsidRPr="00D04BD4">
              <w:t xml:space="preserve"> </w:t>
            </w:r>
            <w:r w:rsidR="00090899" w:rsidRPr="00D04BD4">
              <w:t xml:space="preserve">+ </w:t>
            </w:r>
            <w:r w:rsidRPr="00D04BD4">
              <w:t>Roucarnage</w:t>
            </w:r>
            <w:r w:rsidR="007F1A4C" w:rsidRPr="00D04BD4">
              <w:t xml:space="preserve"> </w:t>
            </w:r>
            <w:r w:rsidR="00D04BD4" w:rsidRPr="00D04BD4">
              <w:rPr>
                <w:color w:val="CC3399"/>
              </w:rPr>
              <w:t>♀</w:t>
            </w:r>
          </w:p>
          <w:p w14:paraId="02A83985" w14:textId="66538FDF" w:rsidR="00090899" w:rsidRPr="00D04BD4" w:rsidRDefault="00090899" w:rsidP="00B23AA7">
            <w:pPr>
              <w:pStyle w:val="Sansinterligne"/>
            </w:pPr>
            <w:r w:rsidRPr="00D04BD4">
              <w:t xml:space="preserve">Raichu </w:t>
            </w:r>
            <w:r w:rsidR="00D04BD4" w:rsidRPr="00D04BD4">
              <w:rPr>
                <w:color w:val="0070C0"/>
              </w:rPr>
              <w:t>♂</w:t>
            </w:r>
            <w:r w:rsidRPr="00D04BD4">
              <w:t xml:space="preserve"> +</w:t>
            </w:r>
            <w:r w:rsidR="00B71CD4" w:rsidRPr="00D04BD4">
              <w:t xml:space="preserve"> </w:t>
            </w:r>
            <w:r w:rsidRPr="00D04BD4">
              <w:t xml:space="preserve">Raichu </w:t>
            </w:r>
            <w:r w:rsidR="00D04BD4" w:rsidRPr="00D04BD4">
              <w:rPr>
                <w:color w:val="0070C0"/>
              </w:rPr>
              <w:t>♂</w:t>
            </w:r>
          </w:p>
          <w:p w14:paraId="29005369" w14:textId="750D7814" w:rsidR="00090899" w:rsidRPr="00D04BD4" w:rsidRDefault="00090899" w:rsidP="00B23AA7">
            <w:pPr>
              <w:pStyle w:val="Sansinterligne"/>
            </w:pPr>
            <w:r w:rsidRPr="00D04BD4">
              <w:t xml:space="preserve">Miaouss </w:t>
            </w:r>
            <w:r w:rsidR="00D04BD4" w:rsidRPr="00D04BD4">
              <w:rPr>
                <w:color w:val="CC3399"/>
              </w:rPr>
              <w:t>♀</w:t>
            </w:r>
            <w:r w:rsidRPr="00D04BD4">
              <w:t xml:space="preserve"> + </w:t>
            </w:r>
            <w:r w:rsidR="00B26F33" w:rsidRPr="00D04BD4">
              <w:t>Persian</w:t>
            </w:r>
            <w:r w:rsidRPr="00D04BD4">
              <w:t xml:space="preserve"> </w:t>
            </w:r>
            <w:r w:rsidR="00D04BD4" w:rsidRPr="00D04BD4">
              <w:rPr>
                <w:color w:val="CC3399"/>
              </w:rPr>
              <w:t>♀</w:t>
            </w:r>
          </w:p>
        </w:tc>
        <w:tc>
          <w:tcPr>
            <w:tcW w:w="1984" w:type="dxa"/>
            <w:vAlign w:val="center"/>
          </w:tcPr>
          <w:p w14:paraId="0C8CAB01" w14:textId="713F66F8" w:rsidR="00090899" w:rsidRPr="00FF21C2" w:rsidRDefault="00090899" w:rsidP="00B23AA7">
            <w:pPr>
              <w:pStyle w:val="Sansinterligne"/>
              <w:rPr>
                <w:color w:val="C00000"/>
              </w:rPr>
            </w:pPr>
            <w:r w:rsidRPr="00FF21C2">
              <w:rPr>
                <w:color w:val="C00000"/>
              </w:rPr>
              <w:t>×0 (Infertile)</w:t>
            </w:r>
          </w:p>
        </w:tc>
      </w:tr>
      <w:tr w:rsidR="00FF21C2" w14:paraId="0C7ADD53" w14:textId="77777777" w:rsidTr="00B23AA7">
        <w:trPr>
          <w:cantSplit/>
          <w:jc w:val="center"/>
        </w:trPr>
        <w:tc>
          <w:tcPr>
            <w:tcW w:w="4122" w:type="dxa"/>
            <w:vAlign w:val="center"/>
          </w:tcPr>
          <w:p w14:paraId="45DA8919" w14:textId="178A89D2" w:rsidR="00FF21C2" w:rsidRDefault="00FF21C2" w:rsidP="00B23AA7">
            <w:pPr>
              <w:pStyle w:val="Sansinterligne"/>
            </w:pPr>
            <w:r>
              <w:t>Lignées incompatibles, ou accouplement entre deux membres du groupe Universel</w:t>
            </w:r>
          </w:p>
        </w:tc>
        <w:tc>
          <w:tcPr>
            <w:tcW w:w="4237" w:type="dxa"/>
            <w:vAlign w:val="center"/>
          </w:tcPr>
          <w:p w14:paraId="29514D68" w14:textId="3281A333" w:rsidR="00FF21C2" w:rsidRPr="00D04BD4" w:rsidRDefault="00FF21C2" w:rsidP="00B23AA7">
            <w:pPr>
              <w:pStyle w:val="Sansinterligne"/>
            </w:pPr>
            <w:r w:rsidRPr="00D04BD4">
              <w:t xml:space="preserve">Wailord </w:t>
            </w:r>
            <w:r w:rsidR="00D04BD4" w:rsidRPr="00D04BD4">
              <w:rPr>
                <w:rFonts w:cs="Times New Roman"/>
                <w:color w:val="0070C0"/>
              </w:rPr>
              <w:t>♂</w:t>
            </w:r>
            <w:r w:rsidR="00CD3EB7" w:rsidRPr="00D04BD4">
              <w:t xml:space="preserve"> </w:t>
            </w:r>
            <w:r w:rsidRPr="00D04BD4">
              <w:t xml:space="preserve">(poisson) + </w:t>
            </w:r>
            <w:r w:rsidR="00CD3EB7" w:rsidRPr="00D04BD4">
              <w:t xml:space="preserve">Skitty </w:t>
            </w:r>
            <w:r w:rsidR="00D04BD4" w:rsidRPr="00D04BD4">
              <w:rPr>
                <w:color w:val="CC3399"/>
              </w:rPr>
              <w:t>♀</w:t>
            </w:r>
            <w:r w:rsidRPr="00D04BD4">
              <w:t xml:space="preserve"> (félin)</w:t>
            </w:r>
          </w:p>
          <w:p w14:paraId="2F135F8E" w14:textId="1FBA4E8E" w:rsidR="00FF21C2" w:rsidRPr="00D04BD4" w:rsidRDefault="00FF21C2" w:rsidP="00B23AA7">
            <w:pPr>
              <w:pStyle w:val="Sansinterligne"/>
              <w:rPr>
                <w:rFonts w:ascii="Segoe UI Symbol" w:hAnsi="Segoe UI Symbol" w:cs="Segoe UI Symbol"/>
                <w:color w:val="7030A0"/>
              </w:rPr>
            </w:pPr>
            <w:r w:rsidRPr="00D04BD4">
              <w:t xml:space="preserve">Mew </w:t>
            </w:r>
            <w:r w:rsidRPr="00D04BD4">
              <w:rPr>
                <w:rFonts w:ascii="Segoe UI Symbol" w:hAnsi="Segoe UI Symbol" w:cs="Segoe UI Symbol"/>
                <w:color w:val="7030A0"/>
              </w:rPr>
              <w:t xml:space="preserve">⚥ </w:t>
            </w:r>
            <w:r w:rsidRPr="00D04BD4">
              <w:t xml:space="preserve">+ Mew </w:t>
            </w:r>
            <w:r w:rsidRPr="00D04BD4">
              <w:rPr>
                <w:rFonts w:ascii="Segoe UI Symbol" w:hAnsi="Segoe UI Symbol" w:cs="Segoe UI Symbol"/>
                <w:color w:val="7030A0"/>
              </w:rPr>
              <w:t>⚥</w:t>
            </w:r>
            <w:r w:rsidRPr="00D04BD4">
              <w:t xml:space="preserve"> (universel)</w:t>
            </w:r>
          </w:p>
          <w:p w14:paraId="6BCA517B" w14:textId="441D1270" w:rsidR="00FF21C2" w:rsidRPr="00D04BD4" w:rsidRDefault="00FF21C2" w:rsidP="00B23AA7">
            <w:pPr>
              <w:pStyle w:val="Sansinterligne"/>
              <w:rPr>
                <w:rFonts w:cs="Times New Roman"/>
              </w:rPr>
            </w:pPr>
            <w:r w:rsidRPr="00D04BD4">
              <w:t xml:space="preserve">Mew </w:t>
            </w:r>
            <w:r w:rsidRPr="00D04BD4">
              <w:rPr>
                <w:rFonts w:ascii="Segoe UI Symbol" w:hAnsi="Segoe UI Symbol" w:cs="Segoe UI Symbol"/>
                <w:color w:val="7030A0"/>
              </w:rPr>
              <w:t xml:space="preserve">⚥ </w:t>
            </w:r>
            <w:r w:rsidRPr="00D04BD4">
              <w:t xml:space="preserve">+ Métamorph </w:t>
            </w:r>
            <w:r w:rsidRPr="00D04BD4">
              <w:rPr>
                <w:rFonts w:ascii="Segoe UI Symbol" w:hAnsi="Segoe UI Symbol" w:cs="Segoe UI Symbol"/>
                <w:color w:val="7030A0"/>
              </w:rPr>
              <w:t>⚥</w:t>
            </w:r>
            <w:r w:rsidRPr="00D04BD4">
              <w:t xml:space="preserve"> (universel)</w:t>
            </w:r>
          </w:p>
        </w:tc>
        <w:tc>
          <w:tcPr>
            <w:tcW w:w="1984" w:type="dxa"/>
            <w:vAlign w:val="center"/>
          </w:tcPr>
          <w:p w14:paraId="4BA4CDE0" w14:textId="2AA807F2" w:rsidR="00FF21C2" w:rsidRPr="00FF21C2" w:rsidRDefault="00FF21C2" w:rsidP="00B23AA7">
            <w:pPr>
              <w:pStyle w:val="Sansinterligne"/>
              <w:rPr>
                <w:color w:val="C00000"/>
              </w:rPr>
            </w:pPr>
            <w:r w:rsidRPr="00FF21C2">
              <w:rPr>
                <w:color w:val="C00000"/>
              </w:rPr>
              <w:t>×0 (Infertile)</w:t>
            </w:r>
          </w:p>
        </w:tc>
      </w:tr>
      <w:tr w:rsidR="00FF21C2" w14:paraId="12228FD7" w14:textId="77777777" w:rsidTr="00B23AA7">
        <w:trPr>
          <w:cantSplit/>
          <w:jc w:val="center"/>
        </w:trPr>
        <w:tc>
          <w:tcPr>
            <w:tcW w:w="4122" w:type="dxa"/>
            <w:vAlign w:val="center"/>
          </w:tcPr>
          <w:p w14:paraId="75167F13" w14:textId="3E15A5B7" w:rsidR="00FF21C2" w:rsidRPr="00090899" w:rsidRDefault="00FF21C2" w:rsidP="00B23AA7">
            <w:pPr>
              <w:pStyle w:val="Sansinterligne"/>
            </w:pPr>
            <w:r>
              <w:t>Même lignée et même stade évolutif</w:t>
            </w:r>
            <w:r w:rsidR="00CD3EB7">
              <w:t xml:space="preserve"> (et tous de niveau 15 ou supérieur)</w:t>
            </w:r>
          </w:p>
        </w:tc>
        <w:tc>
          <w:tcPr>
            <w:tcW w:w="4237" w:type="dxa"/>
            <w:vAlign w:val="center"/>
          </w:tcPr>
          <w:p w14:paraId="7C65ECB3" w14:textId="55FBA8A5" w:rsidR="00FF21C2" w:rsidRPr="00D04BD4" w:rsidRDefault="00FF21C2" w:rsidP="00B23AA7">
            <w:pPr>
              <w:pStyle w:val="Sansinterligne"/>
              <w:rPr>
                <w:rFonts w:cs="Times New Roman"/>
              </w:rPr>
            </w:pPr>
            <w:r w:rsidRPr="00D04BD4">
              <w:rPr>
                <w:rFonts w:cs="Times New Roman"/>
              </w:rPr>
              <w:t xml:space="preserve">Raichu </w:t>
            </w:r>
            <w:r w:rsidR="00D04BD4" w:rsidRPr="00D04BD4">
              <w:rPr>
                <w:rFonts w:cs="Times New Roman"/>
                <w:color w:val="0070C0"/>
              </w:rPr>
              <w:t>♂</w:t>
            </w:r>
            <w:r w:rsidRPr="00D04BD4">
              <w:rPr>
                <w:rFonts w:cs="Times New Roman"/>
              </w:rPr>
              <w:t xml:space="preserve"> + Raichu </w:t>
            </w:r>
            <w:r w:rsidR="00D04BD4" w:rsidRPr="00D04BD4">
              <w:rPr>
                <w:color w:val="CC3399"/>
              </w:rPr>
              <w:t>♀</w:t>
            </w:r>
          </w:p>
          <w:p w14:paraId="2BFA162C" w14:textId="2E358352" w:rsidR="00FF21C2" w:rsidRPr="00D04BD4" w:rsidRDefault="00FF21C2" w:rsidP="00B23AA7">
            <w:pPr>
              <w:pStyle w:val="Sansinterligne"/>
              <w:rPr>
                <w:color w:val="CC3399"/>
              </w:rPr>
            </w:pPr>
            <w:r w:rsidRPr="00D04BD4">
              <w:rPr>
                <w:rFonts w:cs="Times New Roman"/>
              </w:rPr>
              <w:t>Nido</w:t>
            </w:r>
            <w:r w:rsidR="004438EA" w:rsidRPr="00D04BD4">
              <w:rPr>
                <w:rFonts w:cs="Times New Roman"/>
              </w:rPr>
              <w:t>king</w:t>
            </w:r>
            <w:r w:rsidRPr="00D04BD4">
              <w:rPr>
                <w:rFonts w:cs="Times New Roman"/>
              </w:rPr>
              <w:t xml:space="preserve"> </w:t>
            </w:r>
            <w:r w:rsidR="00D04BD4" w:rsidRPr="00D04BD4">
              <w:rPr>
                <w:rFonts w:cs="Times New Roman"/>
                <w:color w:val="0070C0"/>
              </w:rPr>
              <w:t>♂</w:t>
            </w:r>
            <w:r w:rsidR="003B4AA8" w:rsidRPr="00D04BD4">
              <w:rPr>
                <w:rFonts w:cs="Times New Roman"/>
                <w:color w:val="0070C0"/>
              </w:rPr>
              <w:t xml:space="preserve"> </w:t>
            </w:r>
            <w:r w:rsidRPr="00D04BD4">
              <w:rPr>
                <w:rFonts w:cs="Times New Roman"/>
              </w:rPr>
              <w:t>+ Nido</w:t>
            </w:r>
            <w:r w:rsidR="004438EA" w:rsidRPr="00D04BD4">
              <w:rPr>
                <w:rFonts w:cs="Times New Roman"/>
              </w:rPr>
              <w:t>queen</w:t>
            </w:r>
            <w:r w:rsidR="003B4AA8" w:rsidRPr="00D04BD4">
              <w:rPr>
                <w:rFonts w:cs="Times New Roman"/>
              </w:rPr>
              <w:t xml:space="preserve"> </w:t>
            </w:r>
            <w:r w:rsidR="00D04BD4" w:rsidRPr="00D04BD4">
              <w:rPr>
                <w:color w:val="CC3399"/>
              </w:rPr>
              <w:t>♀</w:t>
            </w:r>
            <w:r w:rsidR="00174B10" w:rsidRPr="00D04BD4">
              <w:rPr>
                <w:color w:val="CC3399"/>
              </w:rPr>
              <w:t xml:space="preserve"> </w:t>
            </w:r>
            <w:r w:rsidR="00174B10" w:rsidRPr="00D04BD4">
              <w:t>(stade 3/3)</w:t>
            </w:r>
          </w:p>
          <w:p w14:paraId="10184B7C" w14:textId="47DE176D" w:rsidR="002F4B31" w:rsidRPr="00D04BD4" w:rsidRDefault="002F4B31" w:rsidP="00B23AA7">
            <w:pPr>
              <w:pStyle w:val="Sansinterligne"/>
              <w:rPr>
                <w:color w:val="CC3399"/>
              </w:rPr>
            </w:pPr>
            <w:r w:rsidRPr="00D04BD4">
              <w:rPr>
                <w:rFonts w:cs="Times New Roman"/>
              </w:rPr>
              <w:t xml:space="preserve">Pyroli </w:t>
            </w:r>
            <w:r w:rsidR="00D04BD4" w:rsidRPr="00D04BD4">
              <w:rPr>
                <w:color w:val="0070C0"/>
              </w:rPr>
              <w:t>♂</w:t>
            </w:r>
            <w:r w:rsidRPr="00D04BD4">
              <w:rPr>
                <w:rFonts w:cs="Times New Roman"/>
              </w:rPr>
              <w:t xml:space="preserve"> + </w:t>
            </w:r>
            <w:r w:rsidRPr="00D04BD4">
              <w:t xml:space="preserve">Aquali </w:t>
            </w:r>
            <w:r w:rsidR="00D04BD4" w:rsidRPr="00D04BD4">
              <w:rPr>
                <w:color w:val="CC3399"/>
              </w:rPr>
              <w:t>♀</w:t>
            </w:r>
            <w:r w:rsidR="00174B10" w:rsidRPr="00D04BD4">
              <w:t xml:space="preserve"> (stade 2/2)</w:t>
            </w:r>
          </w:p>
          <w:p w14:paraId="45E357A5" w14:textId="358B9BA0" w:rsidR="00CD3EB7" w:rsidRPr="00D04BD4" w:rsidRDefault="00CD3EB7" w:rsidP="00B23AA7">
            <w:pPr>
              <w:pStyle w:val="Sansinterligne"/>
              <w:rPr>
                <w:rFonts w:cs="Times New Roman"/>
              </w:rPr>
            </w:pPr>
            <w:r w:rsidRPr="00D04BD4">
              <w:rPr>
                <w:rFonts w:cs="Times New Roman"/>
              </w:rPr>
              <w:t xml:space="preserve">Muciole </w:t>
            </w:r>
            <w:r w:rsidR="00D04BD4" w:rsidRPr="00D04BD4">
              <w:rPr>
                <w:color w:val="0070C0"/>
              </w:rPr>
              <w:t>♂</w:t>
            </w:r>
            <w:r w:rsidRPr="00D04BD4">
              <w:rPr>
                <w:color w:val="0070C0"/>
              </w:rPr>
              <w:t xml:space="preserve"> </w:t>
            </w:r>
            <w:r w:rsidRPr="00D04BD4">
              <w:rPr>
                <w:rFonts w:cs="Times New Roman"/>
              </w:rPr>
              <w:t xml:space="preserve">+ Lumivole </w:t>
            </w:r>
            <w:r w:rsidR="00D04BD4" w:rsidRPr="00D04BD4">
              <w:rPr>
                <w:color w:val="CC3399"/>
              </w:rPr>
              <w:t>♀</w:t>
            </w:r>
          </w:p>
          <w:p w14:paraId="3BE09BDB" w14:textId="16E3A05C" w:rsidR="00FF21C2" w:rsidRPr="00D04BD4" w:rsidRDefault="00FF21C2" w:rsidP="00B23AA7">
            <w:pPr>
              <w:pStyle w:val="Sansinterligne"/>
            </w:pPr>
            <w:r w:rsidRPr="00D04BD4">
              <w:rPr>
                <w:rFonts w:cs="Times New Roman"/>
              </w:rPr>
              <w:t xml:space="preserve">Goupix de base </w:t>
            </w:r>
            <w:r w:rsidR="00D04BD4" w:rsidRPr="00D04BD4">
              <w:rPr>
                <w:rFonts w:cs="Times New Roman"/>
                <w:color w:val="0070C0"/>
              </w:rPr>
              <w:t>♂</w:t>
            </w:r>
            <w:r w:rsidRPr="00D04BD4">
              <w:rPr>
                <w:rFonts w:cs="Times New Roman"/>
              </w:rPr>
              <w:t xml:space="preserve"> + Goupix</w:t>
            </w:r>
            <w:r w:rsidRPr="00D04BD4">
              <w:t xml:space="preserve"> d’Alola </w:t>
            </w:r>
            <w:r w:rsidR="00D04BD4" w:rsidRPr="00D04BD4">
              <w:rPr>
                <w:color w:val="CC3399"/>
              </w:rPr>
              <w:t>♀</w:t>
            </w:r>
          </w:p>
        </w:tc>
        <w:tc>
          <w:tcPr>
            <w:tcW w:w="1984" w:type="dxa"/>
            <w:vAlign w:val="center"/>
          </w:tcPr>
          <w:p w14:paraId="7B15E5EC" w14:textId="4A9C4F36" w:rsidR="00FF21C2" w:rsidRPr="00FF21C2" w:rsidRDefault="00FF21C2" w:rsidP="00B23AA7">
            <w:pPr>
              <w:pStyle w:val="Sansinterligne"/>
              <w:rPr>
                <w:rFonts w:cs="Times New Roman"/>
                <w:color w:val="008000"/>
              </w:rPr>
            </w:pPr>
            <w:r w:rsidRPr="00FF21C2">
              <w:rPr>
                <w:color w:val="008000"/>
              </w:rPr>
              <w:t>×1 (Optimal)</w:t>
            </w:r>
          </w:p>
        </w:tc>
      </w:tr>
      <w:tr w:rsidR="00FF21C2" w14:paraId="562FB29C" w14:textId="77777777" w:rsidTr="00B23AA7">
        <w:trPr>
          <w:cantSplit/>
          <w:jc w:val="center"/>
        </w:trPr>
        <w:tc>
          <w:tcPr>
            <w:tcW w:w="4122" w:type="dxa"/>
            <w:vAlign w:val="center"/>
          </w:tcPr>
          <w:p w14:paraId="52F4DD62" w14:textId="49E417D9" w:rsidR="00FF21C2" w:rsidRDefault="00FF21C2" w:rsidP="00B23AA7">
            <w:pPr>
              <w:pStyle w:val="Sansinterligne"/>
            </w:pPr>
            <w:r>
              <w:t>Même lignée, mais stade évolutif différent</w:t>
            </w:r>
          </w:p>
        </w:tc>
        <w:tc>
          <w:tcPr>
            <w:tcW w:w="4237" w:type="dxa"/>
            <w:vAlign w:val="center"/>
          </w:tcPr>
          <w:p w14:paraId="1FB85F70" w14:textId="57028636" w:rsidR="007F1A4C" w:rsidRPr="00D04BD4" w:rsidRDefault="007F1A4C" w:rsidP="00B23AA7">
            <w:pPr>
              <w:pStyle w:val="Sansinterligne"/>
              <w:rPr>
                <w:color w:val="CC3399"/>
              </w:rPr>
            </w:pPr>
            <w:r w:rsidRPr="00D04BD4">
              <w:rPr>
                <w:rFonts w:cs="Times New Roman"/>
              </w:rPr>
              <w:t xml:space="preserve">Pikachu </w:t>
            </w:r>
            <w:r w:rsidR="00D04BD4" w:rsidRPr="00D04BD4">
              <w:rPr>
                <w:rFonts w:cs="Times New Roman"/>
                <w:color w:val="0070C0"/>
              </w:rPr>
              <w:t>♂</w:t>
            </w:r>
            <w:r w:rsidRPr="00D04BD4">
              <w:rPr>
                <w:rFonts w:cs="Times New Roman"/>
              </w:rPr>
              <w:t xml:space="preserve"> + Raichu </w:t>
            </w:r>
            <w:r w:rsidR="00D04BD4" w:rsidRPr="00D04BD4">
              <w:rPr>
                <w:color w:val="CC3399"/>
              </w:rPr>
              <w:t>♀</w:t>
            </w:r>
          </w:p>
          <w:p w14:paraId="7BE42A60" w14:textId="633DDADF" w:rsidR="004438EA" w:rsidRPr="00D04BD4" w:rsidRDefault="00B71CD4" w:rsidP="00B23AA7">
            <w:pPr>
              <w:pStyle w:val="Sansinterligne"/>
              <w:rPr>
                <w:rFonts w:cs="Times New Roman"/>
              </w:rPr>
            </w:pPr>
            <w:r w:rsidRPr="00D04BD4">
              <w:rPr>
                <w:rFonts w:cs="Times New Roman"/>
              </w:rPr>
              <w:t>Évoli</w:t>
            </w:r>
            <w:r w:rsidR="004438EA" w:rsidRPr="00D04BD4">
              <w:rPr>
                <w:rFonts w:cs="Times New Roman"/>
              </w:rPr>
              <w:t xml:space="preserve"> </w:t>
            </w:r>
            <w:r w:rsidR="00D04BD4" w:rsidRPr="00D04BD4">
              <w:rPr>
                <w:color w:val="0070C0"/>
              </w:rPr>
              <w:t>♂</w:t>
            </w:r>
            <w:r w:rsidR="004438EA" w:rsidRPr="00D04BD4">
              <w:rPr>
                <w:rFonts w:cs="Times New Roman"/>
              </w:rPr>
              <w:t xml:space="preserve"> + </w:t>
            </w:r>
            <w:r w:rsidRPr="00D04BD4">
              <w:t>Aquali</w:t>
            </w:r>
            <w:r w:rsidR="004438EA" w:rsidRPr="00D04BD4">
              <w:t xml:space="preserve"> </w:t>
            </w:r>
            <w:r w:rsidR="00D04BD4" w:rsidRPr="00D04BD4">
              <w:rPr>
                <w:color w:val="CC3399"/>
              </w:rPr>
              <w:t>♀</w:t>
            </w:r>
          </w:p>
          <w:p w14:paraId="39E70EDF" w14:textId="14855A76" w:rsidR="00FF21C2" w:rsidRPr="00D04BD4" w:rsidRDefault="00FF21C2" w:rsidP="00B23AA7">
            <w:pPr>
              <w:pStyle w:val="Sansinterligne"/>
              <w:rPr>
                <w:rFonts w:cs="Times New Roman"/>
              </w:rPr>
            </w:pPr>
            <w:r w:rsidRPr="00D04BD4">
              <w:t xml:space="preserve">Floette </w:t>
            </w:r>
            <w:r w:rsidRPr="00D04BD4">
              <w:rPr>
                <w:rFonts w:ascii="Segoe UI Symbol" w:hAnsi="Segoe UI Symbol" w:cs="Segoe UI Symbol"/>
                <w:color w:val="7030A0"/>
              </w:rPr>
              <w:t>⚥</w:t>
            </w:r>
            <w:r w:rsidRPr="00D04BD4">
              <w:rPr>
                <w:rFonts w:ascii="Segoe UI Symbol" w:hAnsi="Segoe UI Symbol" w:cs="Segoe UI Symbol"/>
              </w:rPr>
              <w:t xml:space="preserve"> </w:t>
            </w:r>
            <w:r w:rsidRPr="00D04BD4">
              <w:t xml:space="preserve">+ Florges </w:t>
            </w:r>
            <w:r w:rsidRPr="00D04BD4">
              <w:rPr>
                <w:rFonts w:ascii="Segoe UI Symbol" w:hAnsi="Segoe UI Symbol" w:cs="Segoe UI Symbol"/>
                <w:color w:val="7030A0"/>
              </w:rPr>
              <w:t>⚥</w:t>
            </w:r>
          </w:p>
        </w:tc>
        <w:tc>
          <w:tcPr>
            <w:tcW w:w="1984" w:type="dxa"/>
            <w:vAlign w:val="center"/>
          </w:tcPr>
          <w:p w14:paraId="16DDCDDF" w14:textId="0770652E" w:rsidR="00FF21C2" w:rsidRDefault="00FF21C2" w:rsidP="00B23AA7">
            <w:pPr>
              <w:pStyle w:val="Sansinterligne"/>
            </w:pPr>
            <w:r w:rsidRPr="00FF21C2">
              <w:rPr>
                <w:color w:val="006600"/>
              </w:rPr>
              <w:t>×0.75 (Bon)</w:t>
            </w:r>
          </w:p>
        </w:tc>
      </w:tr>
      <w:tr w:rsidR="00FF21C2" w14:paraId="01207B4B" w14:textId="77777777" w:rsidTr="00B23AA7">
        <w:trPr>
          <w:cantSplit/>
          <w:jc w:val="center"/>
        </w:trPr>
        <w:tc>
          <w:tcPr>
            <w:tcW w:w="4122" w:type="dxa"/>
            <w:vAlign w:val="center"/>
          </w:tcPr>
          <w:p w14:paraId="26993158" w14:textId="79F6CA8F" w:rsidR="00FF21C2" w:rsidRDefault="00FF21C2" w:rsidP="00B23AA7">
            <w:pPr>
              <w:pStyle w:val="Sansinterligne"/>
            </w:pPr>
            <w:r>
              <w:t xml:space="preserve">Accouplement avec un membre du groupe œuf Universel </w:t>
            </w:r>
            <w:r w:rsidRPr="00FF21C2">
              <w:rPr>
                <w:color w:val="006600"/>
              </w:rPr>
              <w:t>(la descendance sera fertile</w:t>
            </w:r>
            <w:r>
              <w:rPr>
                <w:color w:val="006600"/>
              </w:rPr>
              <w:t xml:space="preserve"> et de la lignée du partenaire</w:t>
            </w:r>
            <w:r w:rsidRPr="00FF21C2">
              <w:rPr>
                <w:color w:val="006600"/>
              </w:rPr>
              <w:t>)</w:t>
            </w:r>
          </w:p>
        </w:tc>
        <w:tc>
          <w:tcPr>
            <w:tcW w:w="4237" w:type="dxa"/>
            <w:vAlign w:val="center"/>
          </w:tcPr>
          <w:p w14:paraId="5E29414B" w14:textId="77777777" w:rsidR="00FF21C2" w:rsidRPr="00D04BD4" w:rsidRDefault="00FF21C2" w:rsidP="00B23AA7">
            <w:pPr>
              <w:pStyle w:val="Sansinterligne"/>
              <w:rPr>
                <w:rFonts w:ascii="Segoe UI Symbol" w:hAnsi="Segoe UI Symbol" w:cs="Segoe UI Symbol"/>
                <w:color w:val="7030A0"/>
              </w:rPr>
            </w:pPr>
            <w:r w:rsidRPr="00D04BD4">
              <w:t xml:space="preserve">Mew </w:t>
            </w:r>
            <w:r w:rsidRPr="00D04BD4">
              <w:rPr>
                <w:rFonts w:ascii="Segoe UI Symbol" w:hAnsi="Segoe UI Symbol" w:cs="Segoe UI Symbol"/>
                <w:color w:val="7030A0"/>
              </w:rPr>
              <w:t xml:space="preserve">⚥ </w:t>
            </w:r>
            <w:r w:rsidRPr="00D04BD4">
              <w:t xml:space="preserve">+ Cotovol </w:t>
            </w:r>
            <w:r w:rsidRPr="00D04BD4">
              <w:rPr>
                <w:rFonts w:ascii="Segoe UI Symbol" w:hAnsi="Segoe UI Symbol" w:cs="Segoe UI Symbol"/>
                <w:color w:val="7030A0"/>
              </w:rPr>
              <w:t>⚥</w:t>
            </w:r>
          </w:p>
          <w:p w14:paraId="00B63CA9" w14:textId="49578153" w:rsidR="00F11AC0" w:rsidRPr="00D04BD4" w:rsidRDefault="00F11AC0" w:rsidP="00B23AA7">
            <w:pPr>
              <w:pStyle w:val="Sansinterligne"/>
            </w:pPr>
            <w:r w:rsidRPr="00D04BD4">
              <w:t xml:space="preserve">Mew </w:t>
            </w:r>
            <w:r w:rsidRPr="00D04BD4">
              <w:rPr>
                <w:rFonts w:ascii="Segoe UI Symbol" w:hAnsi="Segoe UI Symbol" w:cs="Segoe UI Symbol"/>
                <w:color w:val="7030A0"/>
              </w:rPr>
              <w:t>⚥</w:t>
            </w:r>
            <w:r w:rsidRPr="00D04BD4">
              <w:rPr>
                <w:color w:val="CC3399"/>
              </w:rPr>
              <w:t xml:space="preserve"> </w:t>
            </w:r>
            <w:r w:rsidRPr="00D04BD4">
              <w:t xml:space="preserve">+ Manaphy </w:t>
            </w:r>
            <w:r w:rsidRPr="00D04BD4">
              <w:rPr>
                <w:rFonts w:ascii="Segoe UI Symbol" w:hAnsi="Segoe UI Symbol" w:cs="Segoe UI Symbol"/>
                <w:color w:val="7030A0"/>
              </w:rPr>
              <w:t>⚥</w:t>
            </w:r>
          </w:p>
          <w:p w14:paraId="0056C7D7" w14:textId="65884858" w:rsidR="00421AA2" w:rsidRPr="00D04BD4" w:rsidRDefault="00421AA2" w:rsidP="00B23AA7">
            <w:pPr>
              <w:pStyle w:val="Sansinterligne"/>
              <w:rPr>
                <w:rFonts w:ascii="Segoe UI Symbol" w:hAnsi="Segoe UI Symbol" w:cs="Segoe UI Symbol"/>
                <w:color w:val="7030A0"/>
              </w:rPr>
            </w:pPr>
            <w:r w:rsidRPr="00D04BD4">
              <w:t xml:space="preserve">Métamorph </w:t>
            </w:r>
            <w:r w:rsidRPr="00D04BD4">
              <w:rPr>
                <w:rFonts w:ascii="Segoe UI Symbol" w:hAnsi="Segoe UI Symbol" w:cs="Segoe UI Symbol"/>
                <w:color w:val="7030A0"/>
              </w:rPr>
              <w:t xml:space="preserve">⚥ </w:t>
            </w:r>
            <w:r w:rsidRPr="00D04BD4">
              <w:t xml:space="preserve">+ </w:t>
            </w:r>
            <w:r w:rsidRPr="00D04BD4">
              <w:rPr>
                <w:rFonts w:cs="Times New Roman"/>
              </w:rPr>
              <w:t xml:space="preserve">Tauros </w:t>
            </w:r>
            <w:r w:rsidR="00D04BD4" w:rsidRPr="00D04BD4">
              <w:rPr>
                <w:color w:val="0070C0"/>
              </w:rPr>
              <w:t>♂</w:t>
            </w:r>
          </w:p>
          <w:p w14:paraId="5E06D396" w14:textId="064369C8" w:rsidR="00FF21C2" w:rsidRPr="00D04BD4" w:rsidRDefault="00FF21C2" w:rsidP="00B23AA7">
            <w:pPr>
              <w:pStyle w:val="Sansinterligne"/>
            </w:pPr>
            <w:r w:rsidRPr="00D04BD4">
              <w:t xml:space="preserve">Métamorph </w:t>
            </w:r>
            <w:r w:rsidRPr="00D04BD4">
              <w:rPr>
                <w:rFonts w:ascii="Segoe UI Symbol" w:hAnsi="Segoe UI Symbol" w:cs="Segoe UI Symbol"/>
                <w:color w:val="7030A0"/>
              </w:rPr>
              <w:t xml:space="preserve">⚥ </w:t>
            </w:r>
            <w:r w:rsidRPr="00D04BD4">
              <w:t xml:space="preserve">+ Luxray </w:t>
            </w:r>
            <w:r w:rsidR="00D04BD4" w:rsidRPr="00D04BD4">
              <w:rPr>
                <w:color w:val="CC3399"/>
              </w:rPr>
              <w:t>♀</w:t>
            </w:r>
          </w:p>
        </w:tc>
        <w:tc>
          <w:tcPr>
            <w:tcW w:w="1984" w:type="dxa"/>
            <w:vAlign w:val="center"/>
          </w:tcPr>
          <w:p w14:paraId="46F005EF" w14:textId="10910658" w:rsidR="00FF21C2" w:rsidRPr="00FF21C2" w:rsidRDefault="00FF21C2" w:rsidP="00B23AA7">
            <w:pPr>
              <w:pStyle w:val="Sansinterligne"/>
              <w:rPr>
                <w:color w:val="003300"/>
              </w:rPr>
            </w:pPr>
            <w:r w:rsidRPr="00FF21C2">
              <w:rPr>
                <w:color w:val="003300"/>
              </w:rPr>
              <w:t>×0.375 (Faible)</w:t>
            </w:r>
          </w:p>
        </w:tc>
      </w:tr>
      <w:tr w:rsidR="00FF21C2" w14:paraId="15654285" w14:textId="77777777" w:rsidTr="00B23AA7">
        <w:trPr>
          <w:cantSplit/>
          <w:jc w:val="center"/>
        </w:trPr>
        <w:tc>
          <w:tcPr>
            <w:tcW w:w="4122" w:type="dxa"/>
            <w:vAlign w:val="center"/>
          </w:tcPr>
          <w:p w14:paraId="7EE3F943" w14:textId="3282CC4F" w:rsidR="00FF21C2" w:rsidRDefault="00FF21C2" w:rsidP="00B23AA7">
            <w:pPr>
              <w:pStyle w:val="Sansinterligne"/>
            </w:pPr>
            <w:r>
              <w:t xml:space="preserve">Lignées différentes, mais compatibles </w:t>
            </w:r>
            <w:r w:rsidRPr="007239FA">
              <w:rPr>
                <w:color w:val="C00000"/>
              </w:rPr>
              <w:t>(entraine une descendance hybridée, donc infertile</w:t>
            </w:r>
            <w:r>
              <w:rPr>
                <w:color w:val="C00000"/>
              </w:rPr>
              <w:t>, mais favorise les meilleurs gènes</w:t>
            </w:r>
            <w:r w:rsidR="00B71CD4">
              <w:rPr>
                <w:color w:val="C00000"/>
              </w:rPr>
              <w:t>. La lignée est héritée de la mère</w:t>
            </w:r>
            <w:r w:rsidR="005D31E8">
              <w:rPr>
                <w:color w:val="C00000"/>
              </w:rPr>
              <w:t xml:space="preserve"> ou du parent ayant joué ce rôle.</w:t>
            </w:r>
            <w:r w:rsidR="00461827">
              <w:rPr>
                <w:color w:val="C00000"/>
              </w:rPr>
              <w:t>)</w:t>
            </w:r>
          </w:p>
        </w:tc>
        <w:tc>
          <w:tcPr>
            <w:tcW w:w="4237" w:type="dxa"/>
            <w:vAlign w:val="center"/>
          </w:tcPr>
          <w:p w14:paraId="66457D16" w14:textId="5B91DFCC" w:rsidR="00FF21C2" w:rsidRPr="00D04BD4" w:rsidRDefault="00FF21C2" w:rsidP="00B23AA7">
            <w:pPr>
              <w:pStyle w:val="Sansinterligne"/>
            </w:pPr>
            <w:r w:rsidRPr="00D04BD4">
              <w:t xml:space="preserve">Luxray </w:t>
            </w:r>
            <w:r w:rsidR="00D04BD4" w:rsidRPr="00D04BD4">
              <w:rPr>
                <w:color w:val="0070C0"/>
              </w:rPr>
              <w:t>♂</w:t>
            </w:r>
            <w:r w:rsidRPr="00D04BD4">
              <w:rPr>
                <w:color w:val="0070C0"/>
              </w:rPr>
              <w:t xml:space="preserve"> </w:t>
            </w:r>
            <w:r w:rsidRPr="00D04BD4">
              <w:t xml:space="preserve">+ Persian </w:t>
            </w:r>
            <w:r w:rsidR="00D04BD4" w:rsidRPr="00D04BD4">
              <w:rPr>
                <w:color w:val="CC3399"/>
              </w:rPr>
              <w:t>♀</w:t>
            </w:r>
            <w:r w:rsidRPr="00D04BD4">
              <w:t xml:space="preserve"> (félin)</w:t>
            </w:r>
          </w:p>
          <w:p w14:paraId="1444678F" w14:textId="3F55D9D0" w:rsidR="00FF21C2" w:rsidRPr="00D04BD4" w:rsidRDefault="00FF21C2" w:rsidP="00B23AA7">
            <w:pPr>
              <w:pStyle w:val="Sansinterligne"/>
            </w:pPr>
            <w:r w:rsidRPr="00D04BD4">
              <w:t xml:space="preserve">Arcanin </w:t>
            </w:r>
            <w:r w:rsidR="00D04BD4" w:rsidRPr="00D04BD4">
              <w:rPr>
                <w:color w:val="0070C0"/>
              </w:rPr>
              <w:t>♂</w:t>
            </w:r>
            <w:r w:rsidRPr="00D04BD4">
              <w:rPr>
                <w:color w:val="0070C0"/>
              </w:rPr>
              <w:t xml:space="preserve"> </w:t>
            </w:r>
            <w:r w:rsidRPr="00D04BD4">
              <w:t xml:space="preserve">+ Démolosse </w:t>
            </w:r>
            <w:r w:rsidR="00D04BD4" w:rsidRPr="00D04BD4">
              <w:rPr>
                <w:color w:val="CC3399"/>
              </w:rPr>
              <w:t>♀</w:t>
            </w:r>
            <w:r w:rsidRPr="00D04BD4">
              <w:t xml:space="preserve"> (canidé)</w:t>
            </w:r>
          </w:p>
          <w:p w14:paraId="6A3E96B2" w14:textId="50574744" w:rsidR="00FF21C2" w:rsidRPr="00D04BD4" w:rsidRDefault="00FF21C2" w:rsidP="00B23AA7">
            <w:pPr>
              <w:pStyle w:val="Sansinterligne"/>
            </w:pPr>
            <w:r w:rsidRPr="00D04BD4">
              <w:t xml:space="preserve">Florizarre </w:t>
            </w:r>
            <w:r w:rsidR="00D04BD4" w:rsidRPr="00D04BD4">
              <w:rPr>
                <w:color w:val="CC3399"/>
              </w:rPr>
              <w:t>♀</w:t>
            </w:r>
            <w:r w:rsidR="005D31E8" w:rsidRPr="00D04BD4">
              <w:rPr>
                <w:color w:val="CC3399"/>
              </w:rPr>
              <w:t xml:space="preserve"> </w:t>
            </w:r>
            <w:r w:rsidRPr="00D04BD4">
              <w:t xml:space="preserve">+ Cotovol </w:t>
            </w:r>
            <w:r w:rsidRPr="00D04BD4">
              <w:rPr>
                <w:rFonts w:ascii="Segoe UI Symbol" w:hAnsi="Segoe UI Symbol" w:cs="Segoe UI Symbol"/>
                <w:color w:val="7030A0"/>
              </w:rPr>
              <w:t>⚥</w:t>
            </w:r>
            <w:r w:rsidRPr="00D04BD4">
              <w:t xml:space="preserve"> (floral)</w:t>
            </w:r>
          </w:p>
          <w:p w14:paraId="5AAF4EE5" w14:textId="2BEC16AC" w:rsidR="00CD3EB7" w:rsidRPr="00D04BD4" w:rsidRDefault="00CD3EB7" w:rsidP="00B23AA7">
            <w:pPr>
              <w:pStyle w:val="Sansinterligne"/>
            </w:pPr>
            <w:r w:rsidRPr="00D04BD4">
              <w:t xml:space="preserve">Tentacruel </w:t>
            </w:r>
            <w:r w:rsidR="00D04BD4" w:rsidRPr="00D04BD4">
              <w:rPr>
                <w:color w:val="0070C0"/>
              </w:rPr>
              <w:t>♂</w:t>
            </w:r>
            <w:r w:rsidRPr="00D04BD4">
              <w:rPr>
                <w:color w:val="CC3399"/>
              </w:rPr>
              <w:t xml:space="preserve"> </w:t>
            </w:r>
            <w:r w:rsidRPr="00D04BD4">
              <w:t xml:space="preserve">+ Manaphy </w:t>
            </w:r>
            <w:r w:rsidRPr="00D04BD4">
              <w:rPr>
                <w:rFonts w:ascii="Segoe UI Symbol" w:hAnsi="Segoe UI Symbol" w:cs="Segoe UI Symbol"/>
                <w:color w:val="7030A0"/>
              </w:rPr>
              <w:t>⚥</w:t>
            </w:r>
            <w:r w:rsidRPr="00D04BD4">
              <w:t xml:space="preserve"> (mollusque)</w:t>
            </w:r>
          </w:p>
          <w:p w14:paraId="53141A10" w14:textId="65896689" w:rsidR="005D31E8" w:rsidRPr="00D04BD4" w:rsidRDefault="00F11AC0" w:rsidP="00B23AA7">
            <w:pPr>
              <w:pStyle w:val="Sansinterligne"/>
            </w:pPr>
            <w:r w:rsidRPr="00D04BD4">
              <w:t>Paras</w:t>
            </w:r>
            <w:r w:rsidR="005D31E8" w:rsidRPr="00D04BD4">
              <w:t xml:space="preserve"> </w:t>
            </w:r>
            <w:r w:rsidR="005D31E8" w:rsidRPr="00D04BD4">
              <w:rPr>
                <w:rFonts w:ascii="Segoe UI Symbol" w:hAnsi="Segoe UI Symbol" w:cs="Segoe UI Symbol"/>
                <w:color w:val="7030A0"/>
              </w:rPr>
              <w:t xml:space="preserve">⚥ </w:t>
            </w:r>
            <w:r w:rsidR="005D31E8" w:rsidRPr="00D04BD4">
              <w:t xml:space="preserve">+ </w:t>
            </w:r>
            <w:r w:rsidRPr="00D04BD4">
              <w:t>Chapignon</w:t>
            </w:r>
            <w:r w:rsidR="005D31E8" w:rsidRPr="00D04BD4">
              <w:t xml:space="preserve"> </w:t>
            </w:r>
            <w:r w:rsidR="005D31E8" w:rsidRPr="00D04BD4">
              <w:rPr>
                <w:rFonts w:ascii="Segoe UI Symbol" w:hAnsi="Segoe UI Symbol" w:cs="Segoe UI Symbol"/>
                <w:color w:val="7030A0"/>
              </w:rPr>
              <w:t>⚥</w:t>
            </w:r>
            <w:r w:rsidR="005D31E8" w:rsidRPr="00D04BD4">
              <w:t xml:space="preserve"> (</w:t>
            </w:r>
            <w:r w:rsidRPr="00D04BD4">
              <w:t>végétal</w:t>
            </w:r>
            <w:r w:rsidR="005D31E8" w:rsidRPr="00D04BD4">
              <w:t>)</w:t>
            </w:r>
          </w:p>
        </w:tc>
        <w:tc>
          <w:tcPr>
            <w:tcW w:w="1984" w:type="dxa"/>
            <w:vAlign w:val="center"/>
          </w:tcPr>
          <w:p w14:paraId="0ADE8371" w14:textId="72E9825A" w:rsidR="00FF21C2" w:rsidRPr="00FF21C2" w:rsidRDefault="00FF21C2" w:rsidP="00B23AA7">
            <w:pPr>
              <w:pStyle w:val="Sansinterligne"/>
              <w:rPr>
                <w:color w:val="003300"/>
              </w:rPr>
            </w:pPr>
            <w:r w:rsidRPr="00FF21C2">
              <w:rPr>
                <w:color w:val="003300"/>
              </w:rPr>
              <w:t>×0.375 (Faible)</w:t>
            </w:r>
          </w:p>
        </w:tc>
      </w:tr>
    </w:tbl>
    <w:p w14:paraId="3361D163" w14:textId="77777777" w:rsidR="00CB25CF" w:rsidRDefault="00CB25CF" w:rsidP="00CB25CF">
      <w:pPr>
        <w:pStyle w:val="Sansinterligne"/>
        <w:jc w:val="both"/>
      </w:pPr>
    </w:p>
    <w:p w14:paraId="0F3A6611" w14:textId="5B1286DB" w:rsidR="00940A1F" w:rsidRDefault="00940A1F" w:rsidP="00CB25CF">
      <w:pPr>
        <w:pStyle w:val="Sansinterligne"/>
        <w:jc w:val="both"/>
      </w:pPr>
      <w:r>
        <w:t xml:space="preserve">  </w:t>
      </w:r>
      <w:r w:rsidR="002E4FB0">
        <w:t>De la</w:t>
      </w:r>
      <w:r>
        <w:t xml:space="preserve"> fertilité</w:t>
      </w:r>
      <w:r w:rsidR="002E4FB0">
        <w:t xml:space="preserve"> finale</w:t>
      </w:r>
      <w:r>
        <w:t xml:space="preserve"> dépendra la phase dite par le responsable de la Pension au sujet du couple déposé :</w:t>
      </w:r>
    </w:p>
    <w:p w14:paraId="486ABFBC" w14:textId="77777777" w:rsidR="00940A1F" w:rsidRDefault="00940A1F" w:rsidP="00CB25CF">
      <w:pPr>
        <w:pStyle w:val="Sansinterligne"/>
        <w:jc w:val="both"/>
      </w:pPr>
    </w:p>
    <w:tbl>
      <w:tblPr>
        <w:tblStyle w:val="Grilledutableau"/>
        <w:tblW w:w="10485" w:type="dxa"/>
        <w:jc w:val="center"/>
        <w:tblLook w:val="04A0" w:firstRow="1" w:lastRow="0" w:firstColumn="1" w:lastColumn="0" w:noHBand="0" w:noVBand="1"/>
      </w:tblPr>
      <w:tblGrid>
        <w:gridCol w:w="3114"/>
        <w:gridCol w:w="7371"/>
      </w:tblGrid>
      <w:tr w:rsidR="00940A1F" w14:paraId="522572D3" w14:textId="77777777" w:rsidTr="007A1F04">
        <w:trPr>
          <w:jc w:val="center"/>
        </w:trPr>
        <w:tc>
          <w:tcPr>
            <w:tcW w:w="3114" w:type="dxa"/>
          </w:tcPr>
          <w:p w14:paraId="0291C2E5" w14:textId="21BAF485" w:rsidR="00940A1F" w:rsidRDefault="002E4FB0" w:rsidP="00051B59">
            <w:pPr>
              <w:pStyle w:val="Sansinterligne"/>
            </w:pPr>
            <w:r>
              <w:t xml:space="preserve">Probabilité de ponte </w:t>
            </w:r>
            <w:r w:rsidR="00051B59">
              <w:t>tous les</w:t>
            </w:r>
            <w:r>
              <w:t xml:space="preserve"> 256 pas</w:t>
            </w:r>
          </w:p>
        </w:tc>
        <w:tc>
          <w:tcPr>
            <w:tcW w:w="7371" w:type="dxa"/>
          </w:tcPr>
          <w:p w14:paraId="2CEE6F02" w14:textId="5ACEE4B2" w:rsidR="00940A1F" w:rsidRDefault="00940A1F" w:rsidP="00051B59">
            <w:pPr>
              <w:pStyle w:val="Sansinterligne"/>
            </w:pPr>
            <w:r>
              <w:t>Citation</w:t>
            </w:r>
          </w:p>
        </w:tc>
      </w:tr>
      <w:tr w:rsidR="00940A1F" w14:paraId="4C01AD9E" w14:textId="77777777" w:rsidTr="007A1F04">
        <w:trPr>
          <w:jc w:val="center"/>
        </w:trPr>
        <w:tc>
          <w:tcPr>
            <w:tcW w:w="3114" w:type="dxa"/>
          </w:tcPr>
          <w:p w14:paraId="01B2E3FE" w14:textId="0017F489" w:rsidR="00940A1F" w:rsidRDefault="00051B59" w:rsidP="00051B59">
            <w:pPr>
              <w:pStyle w:val="Sansinterligne"/>
            </w:pPr>
            <w:r>
              <w:rPr>
                <w:rFonts w:cs="Times New Roman"/>
                <w:color w:val="008000"/>
              </w:rPr>
              <w:t>≥</w:t>
            </w:r>
            <w:r>
              <w:rPr>
                <w:color w:val="008000"/>
              </w:rPr>
              <w:t xml:space="preserve"> 75 %</w:t>
            </w:r>
            <w:r w:rsidR="00940A1F" w:rsidRPr="00FF21C2">
              <w:rPr>
                <w:color w:val="008000"/>
              </w:rPr>
              <w:t xml:space="preserve"> (</w:t>
            </w:r>
            <w:r w:rsidR="007A1F04">
              <w:rPr>
                <w:color w:val="008000"/>
              </w:rPr>
              <w:t>e</w:t>
            </w:r>
            <w:r>
              <w:rPr>
                <w:color w:val="008000"/>
              </w:rPr>
              <w:t>xcellente</w:t>
            </w:r>
            <w:r w:rsidR="00940A1F" w:rsidRPr="00FF21C2">
              <w:rPr>
                <w:color w:val="008000"/>
              </w:rPr>
              <w:t>)</w:t>
            </w:r>
          </w:p>
        </w:tc>
        <w:tc>
          <w:tcPr>
            <w:tcW w:w="7371" w:type="dxa"/>
          </w:tcPr>
          <w:p w14:paraId="46E14ADC" w14:textId="3E580425" w:rsidR="00940A1F" w:rsidRDefault="00051B59" w:rsidP="00051B59">
            <w:pPr>
              <w:pStyle w:val="Sansinterligne"/>
            </w:pPr>
            <w:r w:rsidRPr="00051B59">
              <w:t>Ils ont l’air de vivre le grand amour !</w:t>
            </w:r>
          </w:p>
        </w:tc>
      </w:tr>
      <w:tr w:rsidR="00940A1F" w14:paraId="245E625E" w14:textId="77777777" w:rsidTr="007A1F04">
        <w:trPr>
          <w:jc w:val="center"/>
        </w:trPr>
        <w:tc>
          <w:tcPr>
            <w:tcW w:w="3114" w:type="dxa"/>
          </w:tcPr>
          <w:p w14:paraId="776E731E" w14:textId="4FA534AC" w:rsidR="00940A1F" w:rsidRDefault="00051B59" w:rsidP="00051B59">
            <w:pPr>
              <w:pStyle w:val="Sansinterligne"/>
            </w:pPr>
            <w:r>
              <w:rPr>
                <w:color w:val="006600"/>
              </w:rPr>
              <w:t>50 à 75%</w:t>
            </w:r>
            <w:r w:rsidR="00940A1F" w:rsidRPr="00FF21C2">
              <w:rPr>
                <w:color w:val="006600"/>
              </w:rPr>
              <w:t xml:space="preserve"> (</w:t>
            </w:r>
            <w:r w:rsidR="007A1F04">
              <w:rPr>
                <w:color w:val="006600"/>
              </w:rPr>
              <w:t>b</w:t>
            </w:r>
            <w:r w:rsidR="00940A1F" w:rsidRPr="00FF21C2">
              <w:rPr>
                <w:color w:val="006600"/>
              </w:rPr>
              <w:t>on</w:t>
            </w:r>
            <w:r>
              <w:rPr>
                <w:color w:val="006600"/>
              </w:rPr>
              <w:t>ne</w:t>
            </w:r>
            <w:r w:rsidR="00940A1F" w:rsidRPr="00FF21C2">
              <w:rPr>
                <w:color w:val="006600"/>
              </w:rPr>
              <w:t>)</w:t>
            </w:r>
          </w:p>
        </w:tc>
        <w:tc>
          <w:tcPr>
            <w:tcW w:w="7371" w:type="dxa"/>
          </w:tcPr>
          <w:p w14:paraId="6343353D" w14:textId="64AA43F6" w:rsidR="00940A1F" w:rsidRDefault="00051B59" w:rsidP="00051B59">
            <w:pPr>
              <w:pStyle w:val="Sansinterligne"/>
            </w:pPr>
            <w:r w:rsidRPr="00051B59">
              <w:t>Ils ont l’air de très bien s’apprécier.</w:t>
            </w:r>
          </w:p>
        </w:tc>
      </w:tr>
      <w:tr w:rsidR="002E4FB0" w14:paraId="145BBB33" w14:textId="77777777" w:rsidTr="007A1F04">
        <w:trPr>
          <w:jc w:val="center"/>
        </w:trPr>
        <w:tc>
          <w:tcPr>
            <w:tcW w:w="3114" w:type="dxa"/>
          </w:tcPr>
          <w:p w14:paraId="638858BE" w14:textId="2CCDFF2B" w:rsidR="002E4FB0" w:rsidRPr="00FF21C2" w:rsidRDefault="00051B59" w:rsidP="00051B59">
            <w:pPr>
              <w:pStyle w:val="Sansinterligne"/>
              <w:rPr>
                <w:color w:val="006600"/>
              </w:rPr>
            </w:pPr>
            <w:r>
              <w:rPr>
                <w:color w:val="003300"/>
              </w:rPr>
              <w:t>25 à 50</w:t>
            </w:r>
            <w:r w:rsidRPr="00051B59">
              <w:rPr>
                <w:color w:val="003300"/>
              </w:rPr>
              <w:t>%</w:t>
            </w:r>
            <w:r w:rsidR="002E4FB0" w:rsidRPr="00FF21C2">
              <w:rPr>
                <w:color w:val="003300"/>
              </w:rPr>
              <w:t xml:space="preserve"> (</w:t>
            </w:r>
            <w:r w:rsidR="007A1F04">
              <w:rPr>
                <w:color w:val="003300"/>
              </w:rPr>
              <w:t>m</w:t>
            </w:r>
            <w:r>
              <w:rPr>
                <w:color w:val="003300"/>
              </w:rPr>
              <w:t>oyenne</w:t>
            </w:r>
            <w:r w:rsidR="002E4FB0" w:rsidRPr="00FF21C2">
              <w:rPr>
                <w:color w:val="003300"/>
              </w:rPr>
              <w:t>)</w:t>
            </w:r>
          </w:p>
        </w:tc>
        <w:tc>
          <w:tcPr>
            <w:tcW w:w="7371" w:type="dxa"/>
          </w:tcPr>
          <w:p w14:paraId="00C1580E" w14:textId="3396D56F" w:rsidR="002E4FB0" w:rsidRDefault="00051B59" w:rsidP="00051B59">
            <w:pPr>
              <w:pStyle w:val="Sansinterligne"/>
            </w:pPr>
            <w:r w:rsidRPr="00051B59">
              <w:t>Ils ont l’air de s’apprécier.</w:t>
            </w:r>
          </w:p>
        </w:tc>
      </w:tr>
      <w:tr w:rsidR="00940A1F" w14:paraId="2EF0564F" w14:textId="77777777" w:rsidTr="007A1F04">
        <w:trPr>
          <w:jc w:val="center"/>
        </w:trPr>
        <w:tc>
          <w:tcPr>
            <w:tcW w:w="3114" w:type="dxa"/>
          </w:tcPr>
          <w:p w14:paraId="53F077A1" w14:textId="0B8D0F6D" w:rsidR="00940A1F" w:rsidRDefault="007A1F04" w:rsidP="00051B59">
            <w:pPr>
              <w:pStyle w:val="Sansinterligne"/>
            </w:pPr>
            <w:r>
              <w:t>6</w:t>
            </w:r>
            <w:r w:rsidR="00051B59" w:rsidRPr="00051B59">
              <w:t xml:space="preserve">,25% </w:t>
            </w:r>
            <w:r w:rsidR="00051B59">
              <w:t>à</w:t>
            </w:r>
            <w:r w:rsidR="00051B59" w:rsidRPr="00051B59">
              <w:t xml:space="preserve"> </w:t>
            </w:r>
            <w:r w:rsidR="00051B59">
              <w:t>25</w:t>
            </w:r>
            <w:r w:rsidR="00051B59" w:rsidRPr="00051B59">
              <w:t xml:space="preserve">% </w:t>
            </w:r>
            <w:r w:rsidR="00940A1F" w:rsidRPr="002E4FB0">
              <w:t>(</w:t>
            </w:r>
            <w:r>
              <w:t>f</w:t>
            </w:r>
            <w:r w:rsidR="00940A1F" w:rsidRPr="002E4FB0">
              <w:t>aible)</w:t>
            </w:r>
          </w:p>
        </w:tc>
        <w:tc>
          <w:tcPr>
            <w:tcW w:w="7371" w:type="dxa"/>
          </w:tcPr>
          <w:p w14:paraId="4B2A4044" w14:textId="69E99A15" w:rsidR="00940A1F" w:rsidRDefault="00926CB0" w:rsidP="00051B59">
            <w:pPr>
              <w:pStyle w:val="Sansinterligne"/>
            </w:pPr>
            <w:r w:rsidRPr="00926CB0">
              <w:t>Mais ils ont l’air de s’apprécier que timidement.</w:t>
            </w:r>
          </w:p>
        </w:tc>
      </w:tr>
      <w:tr w:rsidR="007A1F04" w14:paraId="2D5A8365" w14:textId="77777777" w:rsidTr="007A1F04">
        <w:trPr>
          <w:jc w:val="center"/>
        </w:trPr>
        <w:tc>
          <w:tcPr>
            <w:tcW w:w="3114" w:type="dxa"/>
          </w:tcPr>
          <w:p w14:paraId="36969533" w14:textId="15BBCB74" w:rsidR="007A1F04" w:rsidRPr="007A1F04" w:rsidRDefault="007A1F04" w:rsidP="00051B59">
            <w:pPr>
              <w:pStyle w:val="Sansinterligne"/>
              <w:rPr>
                <w:color w:val="800000"/>
              </w:rPr>
            </w:pPr>
            <w:r w:rsidRPr="007A1F04">
              <w:rPr>
                <w:color w:val="800000"/>
              </w:rPr>
              <w:t>1,5625% à 6,25% (</w:t>
            </w:r>
            <w:r>
              <w:rPr>
                <w:color w:val="800000"/>
              </w:rPr>
              <w:t>t</w:t>
            </w:r>
            <w:r w:rsidRPr="007A1F04">
              <w:rPr>
                <w:color w:val="800000"/>
              </w:rPr>
              <w:t>rès faible)</w:t>
            </w:r>
          </w:p>
        </w:tc>
        <w:tc>
          <w:tcPr>
            <w:tcW w:w="7371" w:type="dxa"/>
          </w:tcPr>
          <w:p w14:paraId="49E69121" w14:textId="758C6A6A" w:rsidR="007A1F04" w:rsidRPr="00051B59" w:rsidRDefault="007A1F04" w:rsidP="00051B59">
            <w:pPr>
              <w:pStyle w:val="Sansinterligne"/>
            </w:pPr>
            <w:r w:rsidRPr="00051B59">
              <w:t xml:space="preserve">Mais ils ont </w:t>
            </w:r>
            <w:r>
              <w:t>du mal à se mettre ensemble. Leur fertilité est faible.</w:t>
            </w:r>
          </w:p>
        </w:tc>
      </w:tr>
      <w:tr w:rsidR="00940A1F" w14:paraId="75797825" w14:textId="77777777" w:rsidTr="007A1F04">
        <w:trPr>
          <w:trHeight w:val="70"/>
          <w:jc w:val="center"/>
        </w:trPr>
        <w:tc>
          <w:tcPr>
            <w:tcW w:w="3114" w:type="dxa"/>
          </w:tcPr>
          <w:p w14:paraId="552BD3DD" w14:textId="15706F5C" w:rsidR="00940A1F" w:rsidRDefault="00051B59" w:rsidP="00051B59">
            <w:pPr>
              <w:pStyle w:val="Sansinterligne"/>
            </w:pPr>
            <w:r>
              <w:rPr>
                <w:color w:val="C00000"/>
              </w:rPr>
              <w:t xml:space="preserve">&lt; </w:t>
            </w:r>
            <w:r w:rsidR="007A1F04" w:rsidRPr="007A1F04">
              <w:rPr>
                <w:color w:val="C00000"/>
              </w:rPr>
              <w:t>1,5625</w:t>
            </w:r>
            <w:r>
              <w:rPr>
                <w:color w:val="C00000"/>
              </w:rPr>
              <w:t>%</w:t>
            </w:r>
            <w:r w:rsidR="00940A1F" w:rsidRPr="00FF21C2">
              <w:rPr>
                <w:color w:val="C00000"/>
              </w:rPr>
              <w:t xml:space="preserve"> (</w:t>
            </w:r>
            <w:r w:rsidR="007A1F04">
              <w:rPr>
                <w:color w:val="C00000"/>
              </w:rPr>
              <w:t>i</w:t>
            </w:r>
            <w:r w:rsidR="00940A1F" w:rsidRPr="00FF21C2">
              <w:rPr>
                <w:color w:val="C00000"/>
              </w:rPr>
              <w:t>nfertile)</w:t>
            </w:r>
          </w:p>
        </w:tc>
        <w:tc>
          <w:tcPr>
            <w:tcW w:w="7371" w:type="dxa"/>
          </w:tcPr>
          <w:p w14:paraId="0D6BA3D9" w14:textId="0A47AEB8" w:rsidR="00940A1F" w:rsidRDefault="00051B59" w:rsidP="00051B59">
            <w:pPr>
              <w:pStyle w:val="Sansinterligne"/>
            </w:pPr>
            <w:r w:rsidRPr="00051B59">
              <w:t>Mais ils ont tendance à jouer avec d’autres Pokémons plutôt qu’entre eux.</w:t>
            </w:r>
          </w:p>
        </w:tc>
      </w:tr>
    </w:tbl>
    <w:p w14:paraId="3EA15381" w14:textId="77777777" w:rsidR="00940A1F" w:rsidRDefault="00940A1F" w:rsidP="00CB25CF">
      <w:pPr>
        <w:pStyle w:val="Sansinterligne"/>
        <w:jc w:val="both"/>
      </w:pPr>
    </w:p>
    <w:p w14:paraId="5932F97B" w14:textId="62C2333F" w:rsidR="00B71CD4" w:rsidRDefault="00051B59" w:rsidP="00CB25CF">
      <w:pPr>
        <w:pStyle w:val="Sansinterligne"/>
        <w:jc w:val="both"/>
      </w:pPr>
      <w:r>
        <w:t xml:space="preserve">  À noter que le jeu considèrera le couple comme totalement infertile si la probabilité de ponte est inférieure à 1/</w:t>
      </w:r>
      <w:r w:rsidR="007A1F04">
        <w:t>64</w:t>
      </w:r>
      <w:r>
        <w:t xml:space="preserve"> (</w:t>
      </w:r>
      <w:r w:rsidR="007A1F04" w:rsidRPr="007A1F04">
        <w:t>1,5625</w:t>
      </w:r>
      <w:r>
        <w:t>%).</w:t>
      </w:r>
    </w:p>
    <w:p w14:paraId="4AAA9157" w14:textId="7B097DA3" w:rsidR="00CB25CF" w:rsidRDefault="00CB25CF" w:rsidP="00CB25CF">
      <w:pPr>
        <w:pStyle w:val="Sansinterligne"/>
        <w:jc w:val="both"/>
      </w:pPr>
      <w:r>
        <w:t xml:space="preserve">  Le </w:t>
      </w:r>
      <w:r w:rsidR="00FD3277">
        <w:t>D</w:t>
      </w:r>
      <w:r>
        <w:t>resseur d’origine ou la nationalité du Pokémon n’interviennent pas dans la fertilité du couple.</w:t>
      </w:r>
    </w:p>
    <w:p w14:paraId="0C96904C" w14:textId="6FEBD804" w:rsidR="00CB25CF" w:rsidRDefault="00CB25CF" w:rsidP="00CB25CF">
      <w:pPr>
        <w:pStyle w:val="Sansinterligne"/>
        <w:jc w:val="both"/>
      </w:pPr>
      <w:r>
        <w:t xml:space="preserve">  Enfin, contrairement à Temtem, il n’y a de chute de fertilité des parents après chaque œuf pondu, mais la perte de diversité génétique sera inévitable </w:t>
      </w:r>
      <w:r w:rsidR="00FD3277">
        <w:t>dès la seconde génération si la progéniture est croisée avec ses parents ou ses frères et sœurs. En effet, la consanguinité génère une descendance moins fertile (représenté par des pétales grisés sur la fleur de fertilité dans l’UI) et des</w:t>
      </w:r>
      <w:r w:rsidR="007F1A4C">
        <w:t xml:space="preserve"> œuf</w:t>
      </w:r>
      <w:r w:rsidR="00FD3277">
        <w:t>s qui</w:t>
      </w:r>
      <w:r w:rsidR="007F1A4C">
        <w:t xml:space="preserve"> </w:t>
      </w:r>
      <w:r w:rsidR="00FD3277">
        <w:t>risquent d’</w:t>
      </w:r>
      <w:r w:rsidR="007F1A4C">
        <w:t>avorte</w:t>
      </w:r>
      <w:r w:rsidR="00FD3277">
        <w:t>r</w:t>
      </w:r>
      <w:r w:rsidR="007F1A4C">
        <w:t xml:space="preserve"> avant </w:t>
      </w:r>
      <w:r w:rsidR="00FD3277">
        <w:t>leur terme.</w:t>
      </w:r>
    </w:p>
    <w:p w14:paraId="78C026D6" w14:textId="3098EF95" w:rsidR="009C506F" w:rsidRDefault="009C506F" w:rsidP="00033DC8">
      <w:pPr>
        <w:pStyle w:val="Sansinterligne"/>
        <w:jc w:val="both"/>
      </w:pPr>
    </w:p>
    <w:p w14:paraId="0D7525A0" w14:textId="77777777" w:rsidR="00E95505" w:rsidRDefault="00E95505" w:rsidP="00033DC8">
      <w:pPr>
        <w:pStyle w:val="Sansinterligne"/>
        <w:jc w:val="both"/>
      </w:pPr>
    </w:p>
    <w:p w14:paraId="0DAD241E" w14:textId="77777777" w:rsidR="00FD3277" w:rsidRDefault="00FD3277" w:rsidP="00033DC8">
      <w:pPr>
        <w:pStyle w:val="Sansinterligne"/>
        <w:jc w:val="both"/>
      </w:pPr>
    </w:p>
    <w:p w14:paraId="0D4F76B4" w14:textId="3135CF67" w:rsidR="00397CE1" w:rsidRPr="000B13EB" w:rsidRDefault="00397CE1" w:rsidP="00397CE1">
      <w:pPr>
        <w:pStyle w:val="Sansinterligne"/>
        <w:jc w:val="both"/>
        <w:rPr>
          <w:rFonts w:ascii="Dalelands Uncial" w:hAnsi="Dalelands Uncial"/>
          <w:color w:val="0070C0"/>
          <w:sz w:val="28"/>
          <w:szCs w:val="24"/>
        </w:rPr>
      </w:pPr>
      <w:r>
        <w:rPr>
          <w:rFonts w:ascii="Dalelands Uncial" w:hAnsi="Dalelands Uncial"/>
          <w:color w:val="0070C0"/>
          <w:sz w:val="28"/>
          <w:szCs w:val="24"/>
        </w:rPr>
        <w:lastRenderedPageBreak/>
        <w:t>À propos du groupe œuf</w:t>
      </w:r>
    </w:p>
    <w:p w14:paraId="4EB19289" w14:textId="77777777" w:rsidR="00397CE1" w:rsidRDefault="00397CE1" w:rsidP="00033DC8">
      <w:pPr>
        <w:pStyle w:val="Sansinterligne"/>
        <w:jc w:val="both"/>
      </w:pPr>
    </w:p>
    <w:p w14:paraId="09189D39" w14:textId="25974770" w:rsidR="00397CE1" w:rsidRDefault="00CB25CF" w:rsidP="00CB25CF">
      <w:pPr>
        <w:pStyle w:val="Sansinterligne"/>
        <w:jc w:val="both"/>
      </w:pPr>
      <w:r>
        <w:t xml:space="preserve">  </w:t>
      </w:r>
      <w:r w:rsidR="00EE4843">
        <w:t>D</w:t>
      </w:r>
      <w:r>
        <w:t xml:space="preserve">ans Sacred Phoenix, </w:t>
      </w:r>
      <w:r w:rsidR="00397CE1">
        <w:t>chaque Pokémon se voit attribuer un unique groupe œuf</w:t>
      </w:r>
      <w:r w:rsidR="00FD3277">
        <w:t>, et ce groupe œuf est commun à toute sa lignée</w:t>
      </w:r>
      <w:r>
        <w:t xml:space="preserve">, même </w:t>
      </w:r>
      <w:r w:rsidR="00FD3277">
        <w:t>pour les</w:t>
      </w:r>
      <w:r>
        <w:t xml:space="preserve"> formes différentes</w:t>
      </w:r>
      <w:r w:rsidR="00397CE1">
        <w:t>. (Le groupe œuf est une donnée de lignée</w:t>
      </w:r>
      <w:r w:rsidR="00FD3277">
        <w:t xml:space="preserve"> et non d’espèce</w:t>
      </w:r>
      <w:r w:rsidR="00397CE1">
        <w:t>.)</w:t>
      </w:r>
    </w:p>
    <w:p w14:paraId="1BC2519A" w14:textId="55C71116" w:rsidR="00CB25CF" w:rsidRDefault="00CB25CF" w:rsidP="00CB25CF">
      <w:pPr>
        <w:pStyle w:val="Sansinterligne"/>
        <w:jc w:val="both"/>
      </w:pPr>
      <w:r>
        <w:t xml:space="preserve"> </w:t>
      </w:r>
      <w:r w:rsidR="00397CE1">
        <w:t xml:space="preserve"> Ceci dit, </w:t>
      </w:r>
      <w:r>
        <w:t xml:space="preserve">un spécimen peut </w:t>
      </w:r>
      <w:r w:rsidR="00174B10">
        <w:t>se retrouver dans</w:t>
      </w:r>
      <w:r>
        <w:t xml:space="preserve"> </w:t>
      </w:r>
      <w:r w:rsidR="00174B10">
        <w:t>un des quatre groupes œuf infertiles</w:t>
      </w:r>
      <w:r>
        <w:t xml:space="preserve"> si une </w:t>
      </w:r>
      <w:r w:rsidR="00174B10">
        <w:t>condition spécifique est remplie</w:t>
      </w:r>
      <w:r>
        <w:t> :</w:t>
      </w:r>
    </w:p>
    <w:p w14:paraId="3658E68B" w14:textId="7531CF06" w:rsidR="00397CE1" w:rsidRDefault="00397CE1" w:rsidP="00397CE1">
      <w:pPr>
        <w:pStyle w:val="Sansinterligne"/>
        <w:jc w:val="both"/>
      </w:pPr>
      <w:r>
        <w:t xml:space="preserve">  – </w:t>
      </w:r>
      <w:r w:rsidRPr="00E95505">
        <w:rPr>
          <w:b/>
        </w:rPr>
        <w:t>Groupe œuf Divin</w:t>
      </w:r>
      <w:r>
        <w:t xml:space="preserve"> pour tous les Légendaires et Fabuleux, à l’exception notable de Manaphy</w:t>
      </w:r>
      <w:r w:rsidR="00EE4843">
        <w:t xml:space="preserve"> et Mew</w:t>
      </w:r>
      <w:r>
        <w:t>.</w:t>
      </w:r>
      <w:r w:rsidR="00FD3277">
        <w:t xml:space="preserve"> Ce groupe de sang divin est représenté par</w:t>
      </w:r>
      <w:r w:rsidR="00215949">
        <w:t xml:space="preserve"> une</w:t>
      </w:r>
      <w:r w:rsidR="00FD3277">
        <w:t xml:space="preserve"> fleur en or aux cristaux d’Arceus dans l’UI indiquant la fertilité.</w:t>
      </w:r>
    </w:p>
    <w:p w14:paraId="08C15000" w14:textId="566BFE80" w:rsidR="00CB25CF" w:rsidRDefault="00CB25CF" w:rsidP="00CB25CF">
      <w:pPr>
        <w:pStyle w:val="Sansinterligne"/>
        <w:jc w:val="both"/>
      </w:pPr>
      <w:r>
        <w:t xml:space="preserve">  – </w:t>
      </w:r>
      <w:r w:rsidRPr="00E95505">
        <w:rPr>
          <w:b/>
        </w:rPr>
        <w:t>Groupe œuf Hybridé</w:t>
      </w:r>
      <w:r>
        <w:t xml:space="preserve"> si la créature est hackée ou issue d’un croisement de deux lignées différentes. Les Pokémons Paradoxes</w:t>
      </w:r>
      <w:r w:rsidR="00EE4843">
        <w:t>, MissingNo</w:t>
      </w:r>
      <w:r>
        <w:t xml:space="preserve"> et les Ultra-Chimères sont considérées comme hybridées.</w:t>
      </w:r>
      <w:r w:rsidR="00F56D73">
        <w:t xml:space="preserve"> Représenté par une fleur Frankenstein dans l’UI.</w:t>
      </w:r>
    </w:p>
    <w:p w14:paraId="7B26CC50" w14:textId="01541F8D" w:rsidR="00CB25CF" w:rsidRDefault="00CB25CF" w:rsidP="00CB25CF">
      <w:pPr>
        <w:pStyle w:val="Sansinterligne"/>
        <w:jc w:val="both"/>
      </w:pPr>
      <w:r>
        <w:t xml:space="preserve">  – </w:t>
      </w:r>
      <w:r w:rsidRPr="00E95505">
        <w:rPr>
          <w:b/>
        </w:rPr>
        <w:t>Groupe œuf Mort-Vivant</w:t>
      </w:r>
      <w:r>
        <w:t xml:space="preserve"> si l’espèce a de base le type Spectre. </w:t>
      </w:r>
      <w:r w:rsidR="00397CE1">
        <w:t>Par exemple, l</w:t>
      </w:r>
      <w:r>
        <w:t xml:space="preserve">a lignée Typhlosion fait </w:t>
      </w:r>
      <w:r w:rsidR="00D9079B">
        <w:t>partie</w:t>
      </w:r>
      <w:r>
        <w:t xml:space="preserve"> du groupe </w:t>
      </w:r>
      <w:r w:rsidRPr="00CB25CF">
        <w:rPr>
          <w:bCs/>
        </w:rPr>
        <w:t>Mammifère</w:t>
      </w:r>
      <w:r>
        <w:t xml:space="preserve">, mais </w:t>
      </w:r>
      <w:r w:rsidR="00FD3277">
        <w:t xml:space="preserve">un Feurisson qui évolue en </w:t>
      </w:r>
      <w:r>
        <w:t xml:space="preserve">Typhlosion </w:t>
      </w:r>
      <w:r w:rsidR="00B71CD4">
        <w:t>de Hisui</w:t>
      </w:r>
      <w:r>
        <w:t xml:space="preserve"> tombe dans le groupe Mort-Vivan</w:t>
      </w:r>
      <w:r w:rsidR="00397CE1">
        <w:t xml:space="preserve">t </w:t>
      </w:r>
      <w:r w:rsidR="00FD3277">
        <w:t>du fait de son type</w:t>
      </w:r>
      <w:r w:rsidR="00397CE1">
        <w:t xml:space="preserve"> Spectre.</w:t>
      </w:r>
      <w:r w:rsidR="00F56D73">
        <w:t xml:space="preserve"> Représenté par une fleur desséchée ou squelettique dan</w:t>
      </w:r>
      <w:r w:rsidR="00FD3277">
        <w:t>s</w:t>
      </w:r>
      <w:r w:rsidR="00F56D73">
        <w:t xml:space="preserve"> l’UI.</w:t>
      </w:r>
    </w:p>
    <w:p w14:paraId="1A7921BC" w14:textId="044D0687" w:rsidR="00CB25CF" w:rsidRDefault="00CB25CF" w:rsidP="00CB25CF">
      <w:pPr>
        <w:pStyle w:val="Sansinterligne"/>
        <w:jc w:val="both"/>
      </w:pPr>
      <w:r>
        <w:t xml:space="preserve">  –</w:t>
      </w:r>
      <w:r w:rsidRPr="00421AA2">
        <w:t xml:space="preserve"> </w:t>
      </w:r>
      <w:r w:rsidRPr="00E95505">
        <w:rPr>
          <w:b/>
        </w:rPr>
        <w:t>Groupe œuf Juvénile</w:t>
      </w:r>
      <w:r>
        <w:t xml:space="preserve"> si le spécimen est au-dessous du niveau 15, ou faisant parti </w:t>
      </w:r>
      <w:r w:rsidR="00D9079B">
        <w:t xml:space="preserve">d’un stade </w:t>
      </w:r>
      <w:r w:rsidR="00EE4843">
        <w:t>d’</w:t>
      </w:r>
      <w:r w:rsidR="00D9079B">
        <w:t>évolution considéré</w:t>
      </w:r>
      <w:r>
        <w:t xml:space="preserve"> comme « bébé Pokémon »</w:t>
      </w:r>
      <w:r w:rsidR="00E95505">
        <w:t xml:space="preserve"> (non pubère)</w:t>
      </w:r>
      <w:r>
        <w:t>.</w:t>
      </w:r>
      <w:r w:rsidR="00F56D73">
        <w:t xml:space="preserve"> Représenté par un bourgeon non éclos dans l’UI.</w:t>
      </w:r>
    </w:p>
    <w:p w14:paraId="3A7EEED2" w14:textId="06A936BC" w:rsidR="00F56D73" w:rsidRDefault="00CB25CF" w:rsidP="00224AB1">
      <w:pPr>
        <w:pStyle w:val="Sansinterligne"/>
        <w:jc w:val="both"/>
      </w:pPr>
      <w:r>
        <w:t xml:space="preserve">  </w:t>
      </w:r>
      <w:r w:rsidR="00397CE1">
        <w:t>Ces quatre</w:t>
      </w:r>
      <w:r>
        <w:t xml:space="preserve"> groupes ont pour point commun d’être </w:t>
      </w:r>
      <w:r w:rsidR="00397CE1">
        <w:t>stériles et de ne pas pouvoir se reproduire</w:t>
      </w:r>
      <w:r>
        <w:t>.</w:t>
      </w:r>
    </w:p>
    <w:p w14:paraId="419A03F9" w14:textId="77777777" w:rsidR="00F56D73" w:rsidRDefault="00F56D73" w:rsidP="00224AB1">
      <w:pPr>
        <w:pStyle w:val="Sansinterligne"/>
        <w:jc w:val="both"/>
      </w:pPr>
    </w:p>
    <w:p w14:paraId="78B11DE0" w14:textId="77777777" w:rsidR="00A26EEE" w:rsidRPr="006B10E1" w:rsidRDefault="00A26EEE" w:rsidP="00A26EEE">
      <w:pPr>
        <w:pStyle w:val="Sansinterligne"/>
        <w:jc w:val="both"/>
      </w:pPr>
    </w:p>
    <w:p w14:paraId="3DD40813" w14:textId="2AAEC15E" w:rsidR="00A26EEE" w:rsidRPr="000B13EB" w:rsidRDefault="00A26EEE" w:rsidP="00A26EEE">
      <w:pPr>
        <w:pStyle w:val="Sansinterligne"/>
        <w:jc w:val="both"/>
        <w:rPr>
          <w:rFonts w:ascii="Dalelands Uncial" w:hAnsi="Dalelands Uncial"/>
          <w:color w:val="0070C0"/>
          <w:sz w:val="28"/>
          <w:szCs w:val="24"/>
        </w:rPr>
      </w:pPr>
      <w:r>
        <w:rPr>
          <w:rFonts w:ascii="Dalelands Uncial" w:hAnsi="Dalelands Uncial"/>
          <w:color w:val="0070C0"/>
          <w:sz w:val="28"/>
          <w:szCs w:val="24"/>
        </w:rPr>
        <w:t>Stade d’incubation et état de l’Œuf</w:t>
      </w:r>
    </w:p>
    <w:p w14:paraId="33468437" w14:textId="334AFD49" w:rsidR="00567E56" w:rsidRDefault="00567E56" w:rsidP="00224AB1">
      <w:pPr>
        <w:pStyle w:val="Sansinterligne"/>
        <w:jc w:val="both"/>
      </w:pPr>
    </w:p>
    <w:p w14:paraId="6C4D55EF" w14:textId="5062D3F0" w:rsidR="00A26EEE" w:rsidRDefault="00324DA2" w:rsidP="00224AB1">
      <w:pPr>
        <w:pStyle w:val="Sansinterligne"/>
        <w:jc w:val="both"/>
      </w:pPr>
      <w:r>
        <w:t xml:space="preserve">  </w:t>
      </w:r>
      <w:r w:rsidR="00A26EEE">
        <w:t>Contrairement aux jeux officiels qui se base</w:t>
      </w:r>
      <w:r w:rsidR="00B21A5B">
        <w:t>nt</w:t>
      </w:r>
      <w:r w:rsidR="00A26EEE">
        <w:t xml:space="preserve"> uniquement sur le nombre de cycles restants pour afficher l’état de l’</w:t>
      </w:r>
      <w:r w:rsidR="003966A6">
        <w:t>œuf</w:t>
      </w:r>
      <w:r w:rsidR="00A26EEE">
        <w:t>, Sacred Phoenix prend aussi en compte la durée totale de l’incubation.</w:t>
      </w:r>
    </w:p>
    <w:p w14:paraId="5B056B4B" w14:textId="25511CB2" w:rsidR="00A26EEE" w:rsidRDefault="00A26EEE" w:rsidP="00224AB1">
      <w:pPr>
        <w:pStyle w:val="Sansinterligne"/>
        <w:jc w:val="both"/>
      </w:pPr>
      <w:r>
        <w:t>Ainsi, un œuf de Magicarpe (5 cycles) ne</w:t>
      </w:r>
      <w:r w:rsidR="00324DA2">
        <w:t xml:space="preserve"> sera pas d’office au stade</w:t>
      </w:r>
      <w:r>
        <w:t xml:space="preserve"> « </w:t>
      </w:r>
      <w:r w:rsidR="00324DA2" w:rsidRPr="00324DA2">
        <w:rPr>
          <w:i/>
          <w:iCs/>
        </w:rPr>
        <w:t>Il fait du bruit !</w:t>
      </w:r>
      <w:r>
        <w:t> » alors qu’il vient tout juste d’être pondu.</w:t>
      </w:r>
    </w:p>
    <w:p w14:paraId="50269461" w14:textId="77777777" w:rsidR="004B513A" w:rsidRDefault="004B513A" w:rsidP="00224AB1">
      <w:pPr>
        <w:pStyle w:val="Sansinterligne"/>
        <w:jc w:val="both"/>
      </w:pPr>
    </w:p>
    <w:p w14:paraId="3BD4C0DB" w14:textId="50E76EA1" w:rsidR="00324DA2" w:rsidRDefault="004B513A" w:rsidP="00224AB1">
      <w:pPr>
        <w:pStyle w:val="Sansinterligne"/>
        <w:jc w:val="both"/>
      </w:pPr>
      <w:r>
        <w:t xml:space="preserve">  De plus, le nombre de stades avant éclosion dépend de la durée totale d’incubation : 3 pour les œufs précoces, et jusqu’à 5 pour les incubations lentes.</w:t>
      </w:r>
    </w:p>
    <w:p w14:paraId="73C16A91" w14:textId="5E2231CA" w:rsidR="00567E56" w:rsidRDefault="00567E56" w:rsidP="00224AB1">
      <w:pPr>
        <w:pStyle w:val="Sansinterligne"/>
        <w:jc w:val="both"/>
      </w:pPr>
    </w:p>
    <w:p w14:paraId="6D93C2BF" w14:textId="7B7D7F4D" w:rsidR="00A26EEE" w:rsidRPr="00A26EEE" w:rsidRDefault="00A26EEE" w:rsidP="00224AB1">
      <w:pPr>
        <w:pStyle w:val="Sansinterligne"/>
        <w:jc w:val="both"/>
        <w:rPr>
          <w:b/>
          <w:bCs/>
        </w:rPr>
      </w:pPr>
      <w:r w:rsidRPr="00A26EEE">
        <w:rPr>
          <w:b/>
          <w:bCs/>
        </w:rPr>
        <w:t>Incubation rapide (5 à 1</w:t>
      </w:r>
      <w:r>
        <w:rPr>
          <w:b/>
          <w:bCs/>
        </w:rPr>
        <w:t>5</w:t>
      </w:r>
      <w:r w:rsidRPr="00A26EEE">
        <w:rPr>
          <w:b/>
          <w:bCs/>
        </w:rPr>
        <w:t xml:space="preserve"> cycles)</w:t>
      </w:r>
    </w:p>
    <w:p w14:paraId="543D8AE8" w14:textId="4F80430D" w:rsidR="00A26EEE" w:rsidRDefault="003966A6" w:rsidP="00224AB1">
      <w:pPr>
        <w:pStyle w:val="Sansinterligne"/>
        <w:jc w:val="both"/>
      </w:pPr>
      <w:r w:rsidRPr="003966A6">
        <w:rPr>
          <w:i/>
          <w:iCs/>
        </w:rPr>
        <w:t>Les cycles restants sont respectivement pour un total de 5, 10 et 15 cycles.</w:t>
      </w:r>
    </w:p>
    <w:p w14:paraId="34D3548E" w14:textId="1215202E" w:rsidR="003966A6" w:rsidRPr="003966A6" w:rsidRDefault="003966A6" w:rsidP="00224AB1">
      <w:pPr>
        <w:pStyle w:val="Sansinterligne"/>
        <w:jc w:val="both"/>
        <w:rPr>
          <w:i/>
          <w:iCs/>
        </w:rPr>
      </w:pPr>
    </w:p>
    <w:tbl>
      <w:tblPr>
        <w:tblStyle w:val="Grilledutableau"/>
        <w:tblW w:w="10155" w:type="dxa"/>
        <w:jc w:val="center"/>
        <w:tblLook w:val="04A0" w:firstRow="1" w:lastRow="0" w:firstColumn="1" w:lastColumn="0" w:noHBand="0" w:noVBand="1"/>
      </w:tblPr>
      <w:tblGrid>
        <w:gridCol w:w="1838"/>
        <w:gridCol w:w="8317"/>
      </w:tblGrid>
      <w:tr w:rsidR="00EA296F" w14:paraId="0A6147C7" w14:textId="77777777" w:rsidTr="00434562">
        <w:trPr>
          <w:jc w:val="center"/>
        </w:trPr>
        <w:tc>
          <w:tcPr>
            <w:tcW w:w="1838" w:type="dxa"/>
            <w:vAlign w:val="center"/>
          </w:tcPr>
          <w:p w14:paraId="223E85E8" w14:textId="6B39C1F2" w:rsidR="00EA296F" w:rsidRPr="000D508D" w:rsidRDefault="00EA296F" w:rsidP="00A26EEE">
            <w:pPr>
              <w:pStyle w:val="Sansinterligne"/>
              <w:jc w:val="center"/>
              <w:rPr>
                <w:b/>
                <w:bCs/>
              </w:rPr>
            </w:pPr>
            <w:r w:rsidRPr="000D508D">
              <w:rPr>
                <w:b/>
                <w:bCs/>
              </w:rPr>
              <w:t>Cycles restants</w:t>
            </w:r>
          </w:p>
        </w:tc>
        <w:tc>
          <w:tcPr>
            <w:tcW w:w="8317" w:type="dxa"/>
            <w:vAlign w:val="center"/>
          </w:tcPr>
          <w:p w14:paraId="4DECA420" w14:textId="46ECFFDC" w:rsidR="00EA296F" w:rsidRPr="000D508D" w:rsidRDefault="00EA296F" w:rsidP="00A26EEE">
            <w:pPr>
              <w:pStyle w:val="Sansinterligne"/>
              <w:jc w:val="center"/>
              <w:rPr>
                <w:b/>
                <w:bCs/>
              </w:rPr>
            </w:pPr>
            <w:r w:rsidRPr="000D508D">
              <w:rPr>
                <w:b/>
                <w:bCs/>
              </w:rPr>
              <w:t>État affiché</w:t>
            </w:r>
          </w:p>
        </w:tc>
      </w:tr>
      <w:tr w:rsidR="00434562" w14:paraId="65FD29A7" w14:textId="77777777" w:rsidTr="00434562">
        <w:trPr>
          <w:jc w:val="center"/>
        </w:trPr>
        <w:tc>
          <w:tcPr>
            <w:tcW w:w="1838" w:type="dxa"/>
            <w:vAlign w:val="center"/>
          </w:tcPr>
          <w:p w14:paraId="4F593521" w14:textId="5C773279" w:rsidR="00434562" w:rsidRDefault="003966A6" w:rsidP="00434562">
            <w:pPr>
              <w:pStyle w:val="Sansinterligne"/>
              <w:jc w:val="center"/>
            </w:pPr>
            <w:r>
              <w:t>2 / 3 / 4</w:t>
            </w:r>
          </w:p>
        </w:tc>
        <w:tc>
          <w:tcPr>
            <w:tcW w:w="8317" w:type="dxa"/>
            <w:vAlign w:val="center"/>
          </w:tcPr>
          <w:p w14:paraId="3CE9876D" w14:textId="36DE6771" w:rsidR="00434562" w:rsidRDefault="00434562" w:rsidP="00434562">
            <w:pPr>
              <w:pStyle w:val="Sansinterligne"/>
              <w:jc w:val="center"/>
            </w:pPr>
            <w:r w:rsidRPr="005E355C">
              <w:t>Il fait du bruit. Il va éclore</w:t>
            </w:r>
            <w:r w:rsidR="00A73BC1">
              <w:t> !</w:t>
            </w:r>
          </w:p>
        </w:tc>
      </w:tr>
      <w:tr w:rsidR="00434562" w14:paraId="3150B25F" w14:textId="77777777" w:rsidTr="00434562">
        <w:trPr>
          <w:jc w:val="center"/>
        </w:trPr>
        <w:tc>
          <w:tcPr>
            <w:tcW w:w="1838" w:type="dxa"/>
            <w:vAlign w:val="center"/>
          </w:tcPr>
          <w:p w14:paraId="482D7B7B" w14:textId="6BBC529E" w:rsidR="00434562" w:rsidRDefault="003966A6" w:rsidP="00434562">
            <w:pPr>
              <w:pStyle w:val="Sansinterligne"/>
              <w:jc w:val="center"/>
            </w:pPr>
            <w:r>
              <w:t>4 / 6 / 8</w:t>
            </w:r>
          </w:p>
        </w:tc>
        <w:tc>
          <w:tcPr>
            <w:tcW w:w="8317" w:type="dxa"/>
            <w:vAlign w:val="center"/>
          </w:tcPr>
          <w:p w14:paraId="29BF774E" w14:textId="33208F4D" w:rsidR="00434562" w:rsidRDefault="00434562" w:rsidP="00434562">
            <w:pPr>
              <w:pStyle w:val="Sansinterligne"/>
              <w:jc w:val="center"/>
            </w:pPr>
            <w:r w:rsidRPr="005E355C">
              <w:t>L’embryon bouge de temps en temps. Il devrait bientôt éclore.</w:t>
            </w:r>
          </w:p>
        </w:tc>
      </w:tr>
      <w:tr w:rsidR="00EA296F" w14:paraId="4B109ABC" w14:textId="77777777" w:rsidTr="00434562">
        <w:trPr>
          <w:jc w:val="center"/>
        </w:trPr>
        <w:tc>
          <w:tcPr>
            <w:tcW w:w="1838" w:type="dxa"/>
            <w:vAlign w:val="center"/>
          </w:tcPr>
          <w:p w14:paraId="2061CDF4" w14:textId="48203733" w:rsidR="00EA296F" w:rsidRDefault="00EA296F" w:rsidP="00EA296F">
            <w:pPr>
              <w:pStyle w:val="Sansinterligne"/>
              <w:jc w:val="center"/>
            </w:pPr>
            <w:r>
              <w:t>-</w:t>
            </w:r>
          </w:p>
        </w:tc>
        <w:tc>
          <w:tcPr>
            <w:tcW w:w="8317" w:type="dxa"/>
            <w:vAlign w:val="center"/>
          </w:tcPr>
          <w:p w14:paraId="0E5AC3A7" w14:textId="7C010626" w:rsidR="00EA296F" w:rsidRDefault="00EA296F" w:rsidP="00EA296F">
            <w:pPr>
              <w:pStyle w:val="Sansinterligne"/>
              <w:jc w:val="center"/>
            </w:pPr>
            <w:r w:rsidRPr="005E355C">
              <w:t>Cet Œuf commence tout juste son incubation, mais il éclora vite.</w:t>
            </w:r>
          </w:p>
        </w:tc>
      </w:tr>
    </w:tbl>
    <w:p w14:paraId="16B77A5C" w14:textId="77777777" w:rsidR="00EA296F" w:rsidRDefault="00EA296F" w:rsidP="00EA296F">
      <w:pPr>
        <w:pStyle w:val="Sansinterligne"/>
        <w:jc w:val="both"/>
      </w:pPr>
    </w:p>
    <w:p w14:paraId="17DDDEEF" w14:textId="227C0E6A" w:rsidR="00EA296F" w:rsidRPr="00A26EEE" w:rsidRDefault="00EA296F" w:rsidP="00EA296F">
      <w:pPr>
        <w:pStyle w:val="Sansinterligne"/>
        <w:jc w:val="both"/>
        <w:rPr>
          <w:b/>
          <w:bCs/>
        </w:rPr>
      </w:pPr>
      <w:r w:rsidRPr="00A26EEE">
        <w:rPr>
          <w:b/>
          <w:bCs/>
        </w:rPr>
        <w:t xml:space="preserve">Incubation </w:t>
      </w:r>
      <w:r>
        <w:rPr>
          <w:b/>
          <w:bCs/>
        </w:rPr>
        <w:t>moyenne</w:t>
      </w:r>
      <w:r w:rsidRPr="00A26EEE">
        <w:rPr>
          <w:b/>
          <w:bCs/>
        </w:rPr>
        <w:t xml:space="preserve"> (</w:t>
      </w:r>
      <w:r>
        <w:rPr>
          <w:b/>
          <w:bCs/>
        </w:rPr>
        <w:t>20</w:t>
      </w:r>
      <w:r w:rsidRPr="00A26EEE">
        <w:rPr>
          <w:b/>
          <w:bCs/>
        </w:rPr>
        <w:t xml:space="preserve"> à </w:t>
      </w:r>
      <w:r>
        <w:rPr>
          <w:b/>
          <w:bCs/>
        </w:rPr>
        <w:t>30</w:t>
      </w:r>
      <w:r w:rsidRPr="00A26EEE">
        <w:rPr>
          <w:b/>
          <w:bCs/>
        </w:rPr>
        <w:t xml:space="preserve"> cycles)</w:t>
      </w:r>
    </w:p>
    <w:p w14:paraId="30AB4431" w14:textId="51A26636" w:rsidR="003966A6" w:rsidRDefault="003966A6" w:rsidP="003966A6">
      <w:pPr>
        <w:pStyle w:val="Sansinterligne"/>
        <w:jc w:val="both"/>
      </w:pPr>
      <w:r w:rsidRPr="003966A6">
        <w:rPr>
          <w:i/>
          <w:iCs/>
        </w:rPr>
        <w:t xml:space="preserve">Les cycles restants sont respectivement pour un total de </w:t>
      </w:r>
      <w:r>
        <w:rPr>
          <w:i/>
          <w:iCs/>
        </w:rPr>
        <w:t>20</w:t>
      </w:r>
      <w:r w:rsidRPr="003966A6">
        <w:rPr>
          <w:i/>
          <w:iCs/>
        </w:rPr>
        <w:t xml:space="preserve">, </w:t>
      </w:r>
      <w:r>
        <w:rPr>
          <w:i/>
          <w:iCs/>
        </w:rPr>
        <w:t>25</w:t>
      </w:r>
      <w:r w:rsidRPr="003966A6">
        <w:rPr>
          <w:i/>
          <w:iCs/>
        </w:rPr>
        <w:t xml:space="preserve"> et </w:t>
      </w:r>
      <w:r>
        <w:rPr>
          <w:i/>
          <w:iCs/>
        </w:rPr>
        <w:t>30</w:t>
      </w:r>
      <w:r w:rsidRPr="003966A6">
        <w:rPr>
          <w:i/>
          <w:iCs/>
        </w:rPr>
        <w:t xml:space="preserve"> cycles.</w:t>
      </w:r>
    </w:p>
    <w:p w14:paraId="35BE438D" w14:textId="77777777" w:rsidR="00EA296F" w:rsidRDefault="00EA296F" w:rsidP="00EA296F">
      <w:pPr>
        <w:pStyle w:val="Sansinterligne"/>
        <w:jc w:val="both"/>
      </w:pPr>
    </w:p>
    <w:tbl>
      <w:tblPr>
        <w:tblStyle w:val="Grilledutableau"/>
        <w:tblW w:w="10160" w:type="dxa"/>
        <w:jc w:val="center"/>
        <w:tblLook w:val="04A0" w:firstRow="1" w:lastRow="0" w:firstColumn="1" w:lastColumn="0" w:noHBand="0" w:noVBand="1"/>
      </w:tblPr>
      <w:tblGrid>
        <w:gridCol w:w="1843"/>
        <w:gridCol w:w="8317"/>
      </w:tblGrid>
      <w:tr w:rsidR="00EA296F" w14:paraId="44DCCB70" w14:textId="77777777" w:rsidTr="002D1ED0">
        <w:trPr>
          <w:jc w:val="center"/>
        </w:trPr>
        <w:tc>
          <w:tcPr>
            <w:tcW w:w="1843" w:type="dxa"/>
            <w:vAlign w:val="center"/>
          </w:tcPr>
          <w:p w14:paraId="5F32520F" w14:textId="77777777" w:rsidR="00EA296F" w:rsidRPr="000D508D" w:rsidRDefault="00EA296F" w:rsidP="00DF512D">
            <w:pPr>
              <w:pStyle w:val="Sansinterligne"/>
              <w:jc w:val="center"/>
              <w:rPr>
                <w:b/>
                <w:bCs/>
              </w:rPr>
            </w:pPr>
            <w:r w:rsidRPr="000D508D">
              <w:rPr>
                <w:b/>
                <w:bCs/>
              </w:rPr>
              <w:t>Cycles restants</w:t>
            </w:r>
          </w:p>
        </w:tc>
        <w:tc>
          <w:tcPr>
            <w:tcW w:w="8317" w:type="dxa"/>
            <w:vAlign w:val="center"/>
          </w:tcPr>
          <w:p w14:paraId="2883017C" w14:textId="77777777" w:rsidR="00EA296F" w:rsidRPr="000D508D" w:rsidRDefault="00EA296F" w:rsidP="00DF512D">
            <w:pPr>
              <w:pStyle w:val="Sansinterligne"/>
              <w:jc w:val="center"/>
              <w:rPr>
                <w:b/>
                <w:bCs/>
              </w:rPr>
            </w:pPr>
            <w:r w:rsidRPr="000D508D">
              <w:rPr>
                <w:b/>
                <w:bCs/>
              </w:rPr>
              <w:t>État affiché</w:t>
            </w:r>
          </w:p>
        </w:tc>
      </w:tr>
      <w:tr w:rsidR="00EA296F" w14:paraId="4A15ADD1" w14:textId="77777777" w:rsidTr="002D1ED0">
        <w:trPr>
          <w:jc w:val="center"/>
        </w:trPr>
        <w:tc>
          <w:tcPr>
            <w:tcW w:w="1843" w:type="dxa"/>
            <w:vAlign w:val="center"/>
          </w:tcPr>
          <w:p w14:paraId="657555E9" w14:textId="3F01EDD2" w:rsidR="00EA296F" w:rsidRPr="000D508D" w:rsidRDefault="003966A6" w:rsidP="00EA296F">
            <w:pPr>
              <w:pStyle w:val="Sansinterligne"/>
              <w:jc w:val="center"/>
            </w:pPr>
            <w:r>
              <w:t>4 / 5 / 6</w:t>
            </w:r>
          </w:p>
        </w:tc>
        <w:tc>
          <w:tcPr>
            <w:tcW w:w="8317" w:type="dxa"/>
          </w:tcPr>
          <w:p w14:paraId="616DBDC2" w14:textId="425D1468" w:rsidR="00EA296F" w:rsidRPr="000D508D" w:rsidRDefault="00EA296F" w:rsidP="00EA296F">
            <w:pPr>
              <w:pStyle w:val="Sansinterligne"/>
              <w:jc w:val="center"/>
            </w:pPr>
            <w:r w:rsidRPr="000D508D">
              <w:t>Il fait du bruit. Il va éclore !</w:t>
            </w:r>
          </w:p>
        </w:tc>
      </w:tr>
      <w:tr w:rsidR="00EA296F" w14:paraId="397DE07D" w14:textId="77777777" w:rsidTr="002D1ED0">
        <w:trPr>
          <w:jc w:val="center"/>
        </w:trPr>
        <w:tc>
          <w:tcPr>
            <w:tcW w:w="1843" w:type="dxa"/>
            <w:vAlign w:val="center"/>
          </w:tcPr>
          <w:p w14:paraId="3CBA0BCF" w14:textId="1FFD334A" w:rsidR="00EA296F" w:rsidRDefault="003966A6" w:rsidP="00EA296F">
            <w:pPr>
              <w:pStyle w:val="Sansinterligne"/>
              <w:jc w:val="center"/>
            </w:pPr>
            <w:r>
              <w:t>8 / 10 / 12</w:t>
            </w:r>
          </w:p>
        </w:tc>
        <w:tc>
          <w:tcPr>
            <w:tcW w:w="8317" w:type="dxa"/>
          </w:tcPr>
          <w:p w14:paraId="4863D8B8" w14:textId="07E4A65D" w:rsidR="00EA296F" w:rsidRDefault="00EA296F" w:rsidP="00EA296F">
            <w:pPr>
              <w:pStyle w:val="Sansinterligne"/>
              <w:jc w:val="center"/>
            </w:pPr>
            <w:r w:rsidRPr="00420316">
              <w:t>L’embryon bouge de temps en temps. Il devrait bientôt éclore.</w:t>
            </w:r>
          </w:p>
        </w:tc>
      </w:tr>
      <w:tr w:rsidR="00EA296F" w14:paraId="21D29402" w14:textId="77777777" w:rsidTr="002D1ED0">
        <w:trPr>
          <w:jc w:val="center"/>
        </w:trPr>
        <w:tc>
          <w:tcPr>
            <w:tcW w:w="1843" w:type="dxa"/>
            <w:vAlign w:val="center"/>
          </w:tcPr>
          <w:p w14:paraId="10FC06F2" w14:textId="25130955" w:rsidR="00EA296F" w:rsidRDefault="003966A6" w:rsidP="00EA296F">
            <w:pPr>
              <w:pStyle w:val="Sansinterligne"/>
              <w:jc w:val="center"/>
            </w:pPr>
            <w:r>
              <w:t>12 / 16 / 20</w:t>
            </w:r>
          </w:p>
        </w:tc>
        <w:tc>
          <w:tcPr>
            <w:tcW w:w="8317" w:type="dxa"/>
          </w:tcPr>
          <w:p w14:paraId="2FA32BC3" w14:textId="69CEE352" w:rsidR="00EA296F" w:rsidRPr="005E355C" w:rsidRDefault="00EA296F" w:rsidP="00EA296F">
            <w:pPr>
              <w:pStyle w:val="Sansinterligne"/>
              <w:jc w:val="center"/>
            </w:pPr>
            <w:r w:rsidRPr="00420316">
              <w:t>L’embryon a commencé à se développer. Encore un peu de temps avant l’éclosion !</w:t>
            </w:r>
          </w:p>
        </w:tc>
      </w:tr>
      <w:tr w:rsidR="00EA296F" w14:paraId="47D6DFAA" w14:textId="77777777" w:rsidTr="002D1ED0">
        <w:trPr>
          <w:jc w:val="center"/>
        </w:trPr>
        <w:tc>
          <w:tcPr>
            <w:tcW w:w="1843" w:type="dxa"/>
            <w:vAlign w:val="center"/>
          </w:tcPr>
          <w:p w14:paraId="2D19E67D" w14:textId="77777777" w:rsidR="00EA296F" w:rsidRDefault="00EA296F" w:rsidP="00EA296F">
            <w:pPr>
              <w:pStyle w:val="Sansinterligne"/>
              <w:jc w:val="center"/>
            </w:pPr>
            <w:r>
              <w:t>-</w:t>
            </w:r>
          </w:p>
        </w:tc>
        <w:tc>
          <w:tcPr>
            <w:tcW w:w="8317" w:type="dxa"/>
          </w:tcPr>
          <w:p w14:paraId="55AC2366" w14:textId="40F3C111" w:rsidR="00EA296F" w:rsidRDefault="00EA296F" w:rsidP="00EA296F">
            <w:pPr>
              <w:pStyle w:val="Sansinterligne"/>
              <w:jc w:val="center"/>
            </w:pPr>
            <w:r w:rsidRPr="00420316">
              <w:t>Qu’est-ce qui va en sortir ? Ça va mettre du temps.</w:t>
            </w:r>
          </w:p>
        </w:tc>
      </w:tr>
    </w:tbl>
    <w:p w14:paraId="2ABFA7BC" w14:textId="1F00239A" w:rsidR="002D1ED0" w:rsidRPr="00A26EEE" w:rsidRDefault="002D1ED0" w:rsidP="002D1ED0">
      <w:pPr>
        <w:pStyle w:val="Sansinterligne"/>
        <w:jc w:val="both"/>
        <w:rPr>
          <w:b/>
          <w:bCs/>
        </w:rPr>
      </w:pPr>
      <w:r w:rsidRPr="00A26EEE">
        <w:rPr>
          <w:b/>
          <w:bCs/>
        </w:rPr>
        <w:lastRenderedPageBreak/>
        <w:t xml:space="preserve">Incubation </w:t>
      </w:r>
      <w:r>
        <w:rPr>
          <w:b/>
          <w:bCs/>
        </w:rPr>
        <w:t>longue</w:t>
      </w:r>
      <w:r w:rsidRPr="00A26EEE">
        <w:rPr>
          <w:b/>
          <w:bCs/>
        </w:rPr>
        <w:t xml:space="preserve"> (</w:t>
      </w:r>
      <w:r>
        <w:rPr>
          <w:b/>
          <w:bCs/>
        </w:rPr>
        <w:t>35</w:t>
      </w:r>
      <w:r w:rsidRPr="00A26EEE">
        <w:rPr>
          <w:b/>
          <w:bCs/>
        </w:rPr>
        <w:t xml:space="preserve"> à </w:t>
      </w:r>
      <w:r w:rsidR="003966A6">
        <w:rPr>
          <w:b/>
          <w:bCs/>
        </w:rPr>
        <w:t>75</w:t>
      </w:r>
      <w:r w:rsidRPr="00A26EEE">
        <w:rPr>
          <w:b/>
          <w:bCs/>
        </w:rPr>
        <w:t xml:space="preserve"> cycles)</w:t>
      </w:r>
    </w:p>
    <w:p w14:paraId="35984FF2" w14:textId="663C95F0" w:rsidR="003966A6" w:rsidRDefault="003966A6" w:rsidP="003966A6">
      <w:pPr>
        <w:pStyle w:val="Sansinterligne"/>
        <w:jc w:val="both"/>
      </w:pPr>
      <w:r w:rsidRPr="003966A6">
        <w:rPr>
          <w:i/>
          <w:iCs/>
        </w:rPr>
        <w:t xml:space="preserve">Les cycles restants sont respectivement pour un total de </w:t>
      </w:r>
      <w:r>
        <w:rPr>
          <w:i/>
          <w:iCs/>
        </w:rPr>
        <w:t>35, 40, 45 à 55 et 60 à 75</w:t>
      </w:r>
      <w:r w:rsidRPr="003966A6">
        <w:rPr>
          <w:i/>
          <w:iCs/>
        </w:rPr>
        <w:t xml:space="preserve"> cycles.</w:t>
      </w:r>
    </w:p>
    <w:p w14:paraId="1592A72C" w14:textId="77777777" w:rsidR="002D1ED0" w:rsidRDefault="002D1ED0" w:rsidP="002D1ED0">
      <w:pPr>
        <w:pStyle w:val="Sansinterligne"/>
        <w:jc w:val="both"/>
      </w:pPr>
    </w:p>
    <w:tbl>
      <w:tblPr>
        <w:tblStyle w:val="Grilledutableau"/>
        <w:tblW w:w="10160" w:type="dxa"/>
        <w:jc w:val="center"/>
        <w:tblLook w:val="04A0" w:firstRow="1" w:lastRow="0" w:firstColumn="1" w:lastColumn="0" w:noHBand="0" w:noVBand="1"/>
      </w:tblPr>
      <w:tblGrid>
        <w:gridCol w:w="1843"/>
        <w:gridCol w:w="8317"/>
      </w:tblGrid>
      <w:tr w:rsidR="002D1ED0" w14:paraId="49A15E51" w14:textId="77777777" w:rsidTr="002D1ED0">
        <w:trPr>
          <w:jc w:val="center"/>
        </w:trPr>
        <w:tc>
          <w:tcPr>
            <w:tcW w:w="1843" w:type="dxa"/>
            <w:vAlign w:val="center"/>
          </w:tcPr>
          <w:p w14:paraId="36240E97" w14:textId="77777777" w:rsidR="002D1ED0" w:rsidRPr="00434562" w:rsidRDefault="002D1ED0" w:rsidP="00DF512D">
            <w:pPr>
              <w:pStyle w:val="Sansinterligne"/>
              <w:jc w:val="center"/>
              <w:rPr>
                <w:b/>
                <w:bCs/>
              </w:rPr>
            </w:pPr>
            <w:r w:rsidRPr="00434562">
              <w:rPr>
                <w:b/>
                <w:bCs/>
              </w:rPr>
              <w:t>Cycles restants</w:t>
            </w:r>
          </w:p>
        </w:tc>
        <w:tc>
          <w:tcPr>
            <w:tcW w:w="8317" w:type="dxa"/>
            <w:vAlign w:val="center"/>
          </w:tcPr>
          <w:p w14:paraId="205074E6" w14:textId="77777777" w:rsidR="002D1ED0" w:rsidRPr="00434562" w:rsidRDefault="002D1ED0" w:rsidP="00DF512D">
            <w:pPr>
              <w:pStyle w:val="Sansinterligne"/>
              <w:jc w:val="center"/>
              <w:rPr>
                <w:b/>
                <w:bCs/>
              </w:rPr>
            </w:pPr>
            <w:r w:rsidRPr="00434562">
              <w:rPr>
                <w:b/>
                <w:bCs/>
              </w:rPr>
              <w:t>État affiché</w:t>
            </w:r>
          </w:p>
        </w:tc>
      </w:tr>
      <w:tr w:rsidR="002D1ED0" w14:paraId="7079F01E" w14:textId="77777777" w:rsidTr="002D1ED0">
        <w:trPr>
          <w:jc w:val="center"/>
        </w:trPr>
        <w:tc>
          <w:tcPr>
            <w:tcW w:w="1843" w:type="dxa"/>
            <w:vAlign w:val="center"/>
          </w:tcPr>
          <w:p w14:paraId="4EAC1D32" w14:textId="210DC8F8" w:rsidR="002D1ED0" w:rsidRDefault="003966A6" w:rsidP="002D1ED0">
            <w:pPr>
              <w:pStyle w:val="Sansinterligne"/>
              <w:jc w:val="center"/>
            </w:pPr>
            <w:r>
              <w:t>6 / 7 / 8 / 9</w:t>
            </w:r>
          </w:p>
        </w:tc>
        <w:tc>
          <w:tcPr>
            <w:tcW w:w="8317" w:type="dxa"/>
          </w:tcPr>
          <w:p w14:paraId="3BE8E3DA" w14:textId="710B314F" w:rsidR="002D1ED0" w:rsidRDefault="002D1ED0" w:rsidP="002D1ED0">
            <w:pPr>
              <w:pStyle w:val="Sansinterligne"/>
              <w:jc w:val="center"/>
            </w:pPr>
            <w:r w:rsidRPr="00492D4A">
              <w:t>Il fait du bruit. Il va éclore</w:t>
            </w:r>
            <w:r>
              <w:t> !</w:t>
            </w:r>
          </w:p>
        </w:tc>
      </w:tr>
      <w:tr w:rsidR="00434562" w14:paraId="707E3F67" w14:textId="77777777" w:rsidTr="002D1ED0">
        <w:trPr>
          <w:jc w:val="center"/>
        </w:trPr>
        <w:tc>
          <w:tcPr>
            <w:tcW w:w="1843" w:type="dxa"/>
            <w:vAlign w:val="center"/>
          </w:tcPr>
          <w:p w14:paraId="10FDAB82" w14:textId="4D3ABD0B" w:rsidR="00434562" w:rsidRDefault="003966A6" w:rsidP="00434562">
            <w:pPr>
              <w:pStyle w:val="Sansinterligne"/>
              <w:jc w:val="center"/>
            </w:pPr>
            <w:r>
              <w:t xml:space="preserve">12 / 14 / 16 / </w:t>
            </w:r>
            <w:r w:rsidR="006E1E8A">
              <w:t>18</w:t>
            </w:r>
          </w:p>
        </w:tc>
        <w:tc>
          <w:tcPr>
            <w:tcW w:w="8317" w:type="dxa"/>
          </w:tcPr>
          <w:p w14:paraId="6EA95066" w14:textId="6978F99E" w:rsidR="00434562" w:rsidRDefault="00434562" w:rsidP="00434562">
            <w:pPr>
              <w:pStyle w:val="Sansinterligne"/>
              <w:jc w:val="center"/>
            </w:pPr>
            <w:r w:rsidRPr="00492D4A">
              <w:t>L’embryon bouge de temps en temps. Il devrait bientôt éclore.</w:t>
            </w:r>
          </w:p>
        </w:tc>
      </w:tr>
      <w:tr w:rsidR="00434562" w14:paraId="527E2796" w14:textId="77777777" w:rsidTr="002D1ED0">
        <w:trPr>
          <w:jc w:val="center"/>
        </w:trPr>
        <w:tc>
          <w:tcPr>
            <w:tcW w:w="1843" w:type="dxa"/>
            <w:vAlign w:val="center"/>
          </w:tcPr>
          <w:p w14:paraId="3653576B" w14:textId="373422FE" w:rsidR="00434562" w:rsidRDefault="003966A6" w:rsidP="00434562">
            <w:pPr>
              <w:pStyle w:val="Sansinterligne"/>
              <w:jc w:val="center"/>
            </w:pPr>
            <w:r>
              <w:t>20 / 24 / 28 / 36</w:t>
            </w:r>
          </w:p>
        </w:tc>
        <w:tc>
          <w:tcPr>
            <w:tcW w:w="8317" w:type="dxa"/>
          </w:tcPr>
          <w:p w14:paraId="364D673C" w14:textId="4EB62DF9" w:rsidR="00434562" w:rsidRPr="005E355C" w:rsidRDefault="00434562" w:rsidP="00434562">
            <w:pPr>
              <w:pStyle w:val="Sansinterligne"/>
              <w:jc w:val="center"/>
            </w:pPr>
            <w:r w:rsidRPr="00492D4A">
              <w:t>L’embryon se développe, il est à mi-chemin de son éclosion.</w:t>
            </w:r>
          </w:p>
        </w:tc>
      </w:tr>
      <w:tr w:rsidR="00434562" w14:paraId="006FC797" w14:textId="77777777" w:rsidTr="002D1ED0">
        <w:trPr>
          <w:jc w:val="center"/>
        </w:trPr>
        <w:tc>
          <w:tcPr>
            <w:tcW w:w="1843" w:type="dxa"/>
            <w:vAlign w:val="center"/>
          </w:tcPr>
          <w:p w14:paraId="4CC18793" w14:textId="1E0EB3EF" w:rsidR="00434562" w:rsidRDefault="006E1E8A" w:rsidP="00434562">
            <w:pPr>
              <w:pStyle w:val="Sansinterligne"/>
              <w:jc w:val="center"/>
            </w:pPr>
            <w:r>
              <w:t>28</w:t>
            </w:r>
            <w:r w:rsidR="003966A6">
              <w:t xml:space="preserve"> / </w:t>
            </w:r>
            <w:r>
              <w:t>32</w:t>
            </w:r>
            <w:r w:rsidR="003966A6">
              <w:t xml:space="preserve"> / </w:t>
            </w:r>
            <w:r>
              <w:t>36</w:t>
            </w:r>
            <w:r w:rsidR="003966A6">
              <w:t xml:space="preserve"> / </w:t>
            </w:r>
            <w:r>
              <w:t>48</w:t>
            </w:r>
          </w:p>
        </w:tc>
        <w:tc>
          <w:tcPr>
            <w:tcW w:w="8317" w:type="dxa"/>
          </w:tcPr>
          <w:p w14:paraId="377AE353" w14:textId="4D4E721A" w:rsidR="00434562" w:rsidRDefault="00434562" w:rsidP="00434562">
            <w:pPr>
              <w:pStyle w:val="Sansinterligne"/>
              <w:jc w:val="center"/>
            </w:pPr>
            <w:r w:rsidRPr="00492D4A">
              <w:t>L’embryon a commencé à se développer, mais va mettre du temps à éclore.</w:t>
            </w:r>
          </w:p>
        </w:tc>
      </w:tr>
      <w:tr w:rsidR="00434562" w14:paraId="72C6B8A2" w14:textId="77777777" w:rsidTr="002D1ED0">
        <w:trPr>
          <w:jc w:val="center"/>
        </w:trPr>
        <w:tc>
          <w:tcPr>
            <w:tcW w:w="1843" w:type="dxa"/>
            <w:vAlign w:val="center"/>
          </w:tcPr>
          <w:p w14:paraId="562B08D2" w14:textId="17CE997C" w:rsidR="00434562" w:rsidRDefault="00434562" w:rsidP="00434562">
            <w:pPr>
              <w:pStyle w:val="Sansinterligne"/>
              <w:jc w:val="center"/>
            </w:pPr>
            <w:r>
              <w:t>-</w:t>
            </w:r>
          </w:p>
        </w:tc>
        <w:tc>
          <w:tcPr>
            <w:tcW w:w="8317" w:type="dxa"/>
          </w:tcPr>
          <w:p w14:paraId="4BFE3868" w14:textId="66804476" w:rsidR="00434562" w:rsidRPr="00420316" w:rsidRDefault="00434562" w:rsidP="00434562">
            <w:pPr>
              <w:pStyle w:val="Sansinterligne"/>
              <w:jc w:val="center"/>
            </w:pPr>
            <w:r w:rsidRPr="00492D4A">
              <w:t>Cet Œuf va sûrement mettre du temps à éclore.</w:t>
            </w:r>
          </w:p>
        </w:tc>
      </w:tr>
    </w:tbl>
    <w:p w14:paraId="529F6865" w14:textId="77777777" w:rsidR="002D1ED0" w:rsidRDefault="002D1ED0" w:rsidP="002D1ED0">
      <w:pPr>
        <w:pStyle w:val="Sansinterligne"/>
        <w:jc w:val="both"/>
      </w:pPr>
    </w:p>
    <w:p w14:paraId="4874CF78" w14:textId="6A9C226E" w:rsidR="002D1ED0" w:rsidRPr="00A26EEE" w:rsidRDefault="002D1ED0" w:rsidP="002D1ED0">
      <w:pPr>
        <w:pStyle w:val="Sansinterligne"/>
        <w:jc w:val="both"/>
        <w:rPr>
          <w:b/>
          <w:bCs/>
        </w:rPr>
      </w:pPr>
      <w:r w:rsidRPr="00A26EEE">
        <w:rPr>
          <w:b/>
          <w:bCs/>
        </w:rPr>
        <w:t xml:space="preserve">Incubation </w:t>
      </w:r>
      <w:r>
        <w:rPr>
          <w:b/>
          <w:bCs/>
        </w:rPr>
        <w:t>très longue</w:t>
      </w:r>
      <w:r w:rsidRPr="00A26EEE">
        <w:rPr>
          <w:b/>
          <w:bCs/>
        </w:rPr>
        <w:t xml:space="preserve"> (</w:t>
      </w:r>
      <w:r>
        <w:rPr>
          <w:b/>
          <w:bCs/>
        </w:rPr>
        <w:t xml:space="preserve">80 </w:t>
      </w:r>
      <w:r w:rsidR="003966A6">
        <w:rPr>
          <w:b/>
          <w:bCs/>
        </w:rPr>
        <w:t>à</w:t>
      </w:r>
      <w:r>
        <w:rPr>
          <w:b/>
          <w:bCs/>
        </w:rPr>
        <w:t xml:space="preserve"> 120</w:t>
      </w:r>
      <w:r w:rsidRPr="00A26EEE">
        <w:rPr>
          <w:b/>
          <w:bCs/>
        </w:rPr>
        <w:t xml:space="preserve"> cycles)</w:t>
      </w:r>
      <w:r w:rsidR="00EE4843">
        <w:rPr>
          <w:b/>
          <w:bCs/>
        </w:rPr>
        <w:t xml:space="preserve"> – œufs de Légendaires et Fabuleux</w:t>
      </w:r>
    </w:p>
    <w:p w14:paraId="42FCD151" w14:textId="129C2934" w:rsidR="003966A6" w:rsidRDefault="003966A6" w:rsidP="003966A6">
      <w:pPr>
        <w:pStyle w:val="Sansinterligne"/>
        <w:jc w:val="both"/>
      </w:pPr>
      <w:r w:rsidRPr="003966A6">
        <w:rPr>
          <w:i/>
          <w:iCs/>
        </w:rPr>
        <w:t xml:space="preserve">Les cycles restants sont respectivement pour un total de </w:t>
      </w:r>
      <w:r>
        <w:rPr>
          <w:i/>
          <w:iCs/>
        </w:rPr>
        <w:t xml:space="preserve">80 à 95 </w:t>
      </w:r>
      <w:r w:rsidRPr="003966A6">
        <w:rPr>
          <w:i/>
          <w:iCs/>
        </w:rPr>
        <w:t>cycles</w:t>
      </w:r>
      <w:r>
        <w:rPr>
          <w:i/>
          <w:iCs/>
        </w:rPr>
        <w:t xml:space="preserve"> et 100 cycles</w:t>
      </w:r>
      <w:r w:rsidR="001D012E">
        <w:rPr>
          <w:i/>
          <w:iCs/>
        </w:rPr>
        <w:t xml:space="preserve"> et +</w:t>
      </w:r>
      <w:r w:rsidRPr="003966A6">
        <w:rPr>
          <w:i/>
          <w:iCs/>
        </w:rPr>
        <w:t>.</w:t>
      </w:r>
    </w:p>
    <w:p w14:paraId="44481432" w14:textId="77777777" w:rsidR="002D1ED0" w:rsidRDefault="002D1ED0" w:rsidP="002D1ED0">
      <w:pPr>
        <w:pStyle w:val="Sansinterligne"/>
        <w:jc w:val="both"/>
      </w:pPr>
    </w:p>
    <w:tbl>
      <w:tblPr>
        <w:tblStyle w:val="Grilledutableau"/>
        <w:tblW w:w="10160" w:type="dxa"/>
        <w:jc w:val="center"/>
        <w:tblLook w:val="04A0" w:firstRow="1" w:lastRow="0" w:firstColumn="1" w:lastColumn="0" w:noHBand="0" w:noVBand="1"/>
      </w:tblPr>
      <w:tblGrid>
        <w:gridCol w:w="1843"/>
        <w:gridCol w:w="8317"/>
      </w:tblGrid>
      <w:tr w:rsidR="002D1ED0" w14:paraId="1F764D9B" w14:textId="77777777" w:rsidTr="00DF512D">
        <w:trPr>
          <w:jc w:val="center"/>
        </w:trPr>
        <w:tc>
          <w:tcPr>
            <w:tcW w:w="1843" w:type="dxa"/>
            <w:vAlign w:val="center"/>
          </w:tcPr>
          <w:p w14:paraId="1C3BA7B2" w14:textId="77777777" w:rsidR="002D1ED0" w:rsidRPr="000D508D" w:rsidRDefault="002D1ED0" w:rsidP="00DF512D">
            <w:pPr>
              <w:pStyle w:val="Sansinterligne"/>
              <w:jc w:val="center"/>
              <w:rPr>
                <w:b/>
                <w:bCs/>
              </w:rPr>
            </w:pPr>
            <w:r w:rsidRPr="000D508D">
              <w:rPr>
                <w:b/>
                <w:bCs/>
              </w:rPr>
              <w:t>Cycles restants</w:t>
            </w:r>
          </w:p>
        </w:tc>
        <w:tc>
          <w:tcPr>
            <w:tcW w:w="8317" w:type="dxa"/>
            <w:vAlign w:val="center"/>
          </w:tcPr>
          <w:p w14:paraId="379D0FDC" w14:textId="77777777" w:rsidR="002D1ED0" w:rsidRPr="000D508D" w:rsidRDefault="002D1ED0" w:rsidP="00DF512D">
            <w:pPr>
              <w:pStyle w:val="Sansinterligne"/>
              <w:jc w:val="center"/>
              <w:rPr>
                <w:b/>
                <w:bCs/>
              </w:rPr>
            </w:pPr>
            <w:r w:rsidRPr="000D508D">
              <w:rPr>
                <w:b/>
                <w:bCs/>
              </w:rPr>
              <w:t>État affiché</w:t>
            </w:r>
          </w:p>
        </w:tc>
      </w:tr>
      <w:tr w:rsidR="002D1ED0" w14:paraId="2F1AE356" w14:textId="77777777" w:rsidTr="00DF512D">
        <w:trPr>
          <w:jc w:val="center"/>
        </w:trPr>
        <w:tc>
          <w:tcPr>
            <w:tcW w:w="1843" w:type="dxa"/>
            <w:vAlign w:val="center"/>
          </w:tcPr>
          <w:p w14:paraId="188BEF41" w14:textId="492B35D0" w:rsidR="002D1ED0" w:rsidRDefault="003966A6" w:rsidP="002D1ED0">
            <w:pPr>
              <w:pStyle w:val="Sansinterligne"/>
              <w:jc w:val="center"/>
            </w:pPr>
            <w:r>
              <w:t>10 / 15</w:t>
            </w:r>
          </w:p>
        </w:tc>
        <w:tc>
          <w:tcPr>
            <w:tcW w:w="8317" w:type="dxa"/>
          </w:tcPr>
          <w:p w14:paraId="4B665014" w14:textId="1C1EEEE1" w:rsidR="002D1ED0" w:rsidRDefault="002D1ED0" w:rsidP="002D1ED0">
            <w:pPr>
              <w:pStyle w:val="Sansinterligne"/>
              <w:jc w:val="center"/>
            </w:pPr>
            <w:r w:rsidRPr="00D716EA">
              <w:t>L’Œuf divin fait du bruit : le Légendaire est sur le point de renaître !</w:t>
            </w:r>
          </w:p>
        </w:tc>
      </w:tr>
      <w:tr w:rsidR="002D1ED0" w14:paraId="2F1DC184" w14:textId="77777777" w:rsidTr="00DF512D">
        <w:trPr>
          <w:jc w:val="center"/>
        </w:trPr>
        <w:tc>
          <w:tcPr>
            <w:tcW w:w="1843" w:type="dxa"/>
            <w:vAlign w:val="center"/>
          </w:tcPr>
          <w:p w14:paraId="35902C71" w14:textId="0E92CE2A" w:rsidR="002D1ED0" w:rsidRDefault="003966A6" w:rsidP="002D1ED0">
            <w:pPr>
              <w:pStyle w:val="Sansinterligne"/>
              <w:jc w:val="center"/>
            </w:pPr>
            <w:r>
              <w:t>20 / 30</w:t>
            </w:r>
          </w:p>
        </w:tc>
        <w:tc>
          <w:tcPr>
            <w:tcW w:w="8317" w:type="dxa"/>
          </w:tcPr>
          <w:p w14:paraId="7705A87D" w14:textId="5C317CE0" w:rsidR="002D1ED0" w:rsidRDefault="002D1ED0" w:rsidP="002D1ED0">
            <w:pPr>
              <w:pStyle w:val="Sansinterligne"/>
              <w:jc w:val="center"/>
            </w:pPr>
            <w:r w:rsidRPr="00D716EA">
              <w:t>L’embryon divin bouge de temps en temps. Il devrait bientôt éclore.</w:t>
            </w:r>
          </w:p>
        </w:tc>
      </w:tr>
      <w:tr w:rsidR="002D1ED0" w14:paraId="2AE959E2" w14:textId="77777777" w:rsidTr="00DF512D">
        <w:trPr>
          <w:jc w:val="center"/>
        </w:trPr>
        <w:tc>
          <w:tcPr>
            <w:tcW w:w="1843" w:type="dxa"/>
            <w:vAlign w:val="center"/>
          </w:tcPr>
          <w:p w14:paraId="2395B368" w14:textId="3CADB328" w:rsidR="002D1ED0" w:rsidRDefault="003966A6" w:rsidP="002D1ED0">
            <w:pPr>
              <w:pStyle w:val="Sansinterligne"/>
              <w:jc w:val="center"/>
            </w:pPr>
            <w:r>
              <w:t>40 / 60</w:t>
            </w:r>
          </w:p>
        </w:tc>
        <w:tc>
          <w:tcPr>
            <w:tcW w:w="8317" w:type="dxa"/>
          </w:tcPr>
          <w:p w14:paraId="41105713" w14:textId="4D8DD269" w:rsidR="002D1ED0" w:rsidRPr="005E355C" w:rsidRDefault="002D1ED0" w:rsidP="002D1ED0">
            <w:pPr>
              <w:pStyle w:val="Sansinterligne"/>
              <w:jc w:val="center"/>
            </w:pPr>
            <w:r w:rsidRPr="00D716EA">
              <w:t>L’embryon divin se développe, il est à mi-chemin de son éclosion.</w:t>
            </w:r>
          </w:p>
        </w:tc>
      </w:tr>
      <w:tr w:rsidR="002D1ED0" w14:paraId="035CF12A" w14:textId="77777777" w:rsidTr="00DF512D">
        <w:trPr>
          <w:jc w:val="center"/>
        </w:trPr>
        <w:tc>
          <w:tcPr>
            <w:tcW w:w="1843" w:type="dxa"/>
            <w:vAlign w:val="center"/>
          </w:tcPr>
          <w:p w14:paraId="5529EEBE" w14:textId="7513B4DD" w:rsidR="002D1ED0" w:rsidRDefault="003966A6" w:rsidP="002D1ED0">
            <w:pPr>
              <w:pStyle w:val="Sansinterligne"/>
              <w:jc w:val="center"/>
            </w:pPr>
            <w:r>
              <w:t>60 / 90</w:t>
            </w:r>
          </w:p>
        </w:tc>
        <w:tc>
          <w:tcPr>
            <w:tcW w:w="8317" w:type="dxa"/>
          </w:tcPr>
          <w:p w14:paraId="44B8DF57" w14:textId="7B9A7B3F" w:rsidR="002D1ED0" w:rsidRDefault="002D1ED0" w:rsidP="002D1ED0">
            <w:pPr>
              <w:pStyle w:val="Sansinterligne"/>
              <w:jc w:val="center"/>
            </w:pPr>
            <w:r w:rsidRPr="00D716EA">
              <w:t>L’embryon divin a commencé à se développer, mais va mettre du temps à éclore.</w:t>
            </w:r>
          </w:p>
        </w:tc>
      </w:tr>
      <w:tr w:rsidR="002D1ED0" w14:paraId="1A9D98D3" w14:textId="77777777" w:rsidTr="002D1ED0">
        <w:trPr>
          <w:trHeight w:val="71"/>
          <w:jc w:val="center"/>
        </w:trPr>
        <w:tc>
          <w:tcPr>
            <w:tcW w:w="1843" w:type="dxa"/>
            <w:vAlign w:val="center"/>
          </w:tcPr>
          <w:p w14:paraId="1F9C8298" w14:textId="77777777" w:rsidR="002D1ED0" w:rsidRDefault="002D1ED0" w:rsidP="002D1ED0">
            <w:pPr>
              <w:pStyle w:val="Sansinterligne"/>
              <w:jc w:val="center"/>
            </w:pPr>
            <w:r>
              <w:t>-</w:t>
            </w:r>
          </w:p>
        </w:tc>
        <w:tc>
          <w:tcPr>
            <w:tcW w:w="8317" w:type="dxa"/>
          </w:tcPr>
          <w:p w14:paraId="524ACCBF" w14:textId="24A9A905" w:rsidR="002D1ED0" w:rsidRPr="00420316" w:rsidRDefault="002D1ED0" w:rsidP="002D1ED0">
            <w:pPr>
              <w:pStyle w:val="Sansinterligne"/>
              <w:jc w:val="center"/>
            </w:pPr>
            <w:r w:rsidRPr="00D716EA">
              <w:t>Cet Œuf de sang divin va mettre beaucoup de temps à éclore.</w:t>
            </w:r>
          </w:p>
        </w:tc>
      </w:tr>
    </w:tbl>
    <w:p w14:paraId="2AFC9D89" w14:textId="77777777" w:rsidR="002D1ED0" w:rsidRDefault="002D1ED0" w:rsidP="002D1ED0">
      <w:pPr>
        <w:pStyle w:val="Sansinterligne"/>
        <w:jc w:val="both"/>
      </w:pPr>
    </w:p>
    <w:p w14:paraId="3834642A" w14:textId="77777777" w:rsidR="002D1ED0" w:rsidRDefault="002D1ED0" w:rsidP="002D1ED0">
      <w:pPr>
        <w:pStyle w:val="Sansinterligne"/>
        <w:jc w:val="both"/>
      </w:pPr>
    </w:p>
    <w:p w14:paraId="2525583B" w14:textId="412DD863" w:rsidR="00324DA2" w:rsidRPr="000B13EB" w:rsidRDefault="00324DA2" w:rsidP="00324DA2">
      <w:pPr>
        <w:pStyle w:val="Sansinterligne"/>
        <w:jc w:val="both"/>
        <w:rPr>
          <w:rFonts w:ascii="Dalelands Uncial" w:hAnsi="Dalelands Uncial"/>
          <w:color w:val="0070C0"/>
          <w:sz w:val="28"/>
          <w:szCs w:val="24"/>
        </w:rPr>
      </w:pPr>
      <w:r>
        <w:rPr>
          <w:rFonts w:ascii="Dalelands Uncial" w:hAnsi="Dalelands Uncial"/>
          <w:color w:val="0070C0"/>
          <w:sz w:val="28"/>
          <w:szCs w:val="24"/>
        </w:rPr>
        <w:t>Consanguinité et Œuf avorté</w:t>
      </w:r>
    </w:p>
    <w:p w14:paraId="4CF37F77" w14:textId="77777777" w:rsidR="002D1ED0" w:rsidRDefault="002D1ED0" w:rsidP="002D1ED0">
      <w:pPr>
        <w:pStyle w:val="Sansinterligne"/>
        <w:jc w:val="both"/>
      </w:pPr>
    </w:p>
    <w:p w14:paraId="0AC500B0" w14:textId="0280F044" w:rsidR="002D1ED0" w:rsidRDefault="00324DA2" w:rsidP="002D1ED0">
      <w:pPr>
        <w:pStyle w:val="Sansinterligne"/>
        <w:jc w:val="both"/>
      </w:pPr>
      <w:r>
        <w:t xml:space="preserve">  Lorsque l’œuf est généré et son code génétique calculé (hérité par moitié de chaque parent), les allèles dominants et récessifs</w:t>
      </w:r>
      <w:r w:rsidR="00E627DF">
        <w:t xml:space="preserve"> du Pokémon à naitre</w:t>
      </w:r>
      <w:r>
        <w:t xml:space="preserve"> sont comparés pour déterminer les chances d’incubation.</w:t>
      </w:r>
    </w:p>
    <w:p w14:paraId="321AEB0D" w14:textId="0BB42593" w:rsidR="00A73BC1" w:rsidRDefault="00A73BC1" w:rsidP="00A73BC1">
      <w:pPr>
        <w:pStyle w:val="Sansinterligne"/>
        <w:jc w:val="both"/>
      </w:pPr>
      <w:r>
        <w:t xml:space="preserve">   Si l’œuf a un taux de consanguinité </w:t>
      </w:r>
      <w:r w:rsidR="00100E09">
        <w:t>sérieux ou supérieur</w:t>
      </w:r>
      <w:r>
        <w:t>, il commencera son premier stade d’incubation avec le message « </w:t>
      </w:r>
      <w:r w:rsidRPr="00A73BC1">
        <w:rPr>
          <w:i/>
          <w:iCs/>
        </w:rPr>
        <w:t>Cet Œuf a de la consanguinité : le succès de l’incubation n’est pas garanti.</w:t>
      </w:r>
      <w:r>
        <w:t> »</w:t>
      </w:r>
    </w:p>
    <w:p w14:paraId="1D4A14D6" w14:textId="77777777" w:rsidR="00A73BC1" w:rsidRDefault="00A73BC1" w:rsidP="002D1ED0">
      <w:pPr>
        <w:pStyle w:val="Sansinterligne"/>
        <w:jc w:val="both"/>
      </w:pPr>
    </w:p>
    <w:p w14:paraId="56E5093A" w14:textId="380AA4B7" w:rsidR="00355CCA" w:rsidRDefault="00355CCA" w:rsidP="002D1ED0">
      <w:pPr>
        <w:pStyle w:val="Sansinterligne"/>
        <w:jc w:val="both"/>
      </w:pPr>
      <w:r>
        <w:t xml:space="preserve">  </w:t>
      </w:r>
      <w:r w:rsidR="00A73BC1">
        <w:t xml:space="preserve">Selon le nombre de chromosomes considérés comme identiques, à chaque cycle d’éclosion, l’embryon sera susception de « perdre » </w:t>
      </w:r>
      <w:r>
        <w:t>5</w:t>
      </w:r>
      <w:r w:rsidR="00A73BC1">
        <w:t xml:space="preserve"> PV </w:t>
      </w:r>
      <w:r w:rsidR="002568A3">
        <w:t>sur son capital de départ</w:t>
      </w:r>
      <w:r>
        <w:t>. En sachant qu’il en a entre</w:t>
      </w:r>
      <w:r w:rsidR="002568A3">
        <w:t xml:space="preserve"> 11 ou </w:t>
      </w:r>
      <w:r>
        <w:t>15, si l’occurrence se produit 3 fois durant l’incubation, l’embryon meurt.</w:t>
      </w:r>
    </w:p>
    <w:p w14:paraId="3C6790CD" w14:textId="2C9ED354" w:rsidR="00A73BC1" w:rsidRDefault="00355CCA" w:rsidP="002D1ED0">
      <w:pPr>
        <w:pStyle w:val="Sansinterligne"/>
        <w:jc w:val="both"/>
      </w:pPr>
      <w:r>
        <w:t xml:space="preserve">  </w:t>
      </w:r>
      <w:r w:rsidR="00A73BC1">
        <w:t>La probabilité dépend du nombre de cycles.</w:t>
      </w:r>
      <w:r w:rsidR="00191A3B">
        <w:t xml:space="preserve"> Le tirage au sort est fait à chaque cycle, sauf lorsque le stade « </w:t>
      </w:r>
      <w:r w:rsidR="00191A3B" w:rsidRPr="00A73BC1">
        <w:rPr>
          <w:i/>
          <w:iCs/>
        </w:rPr>
        <w:t>Il fait du bruit. Il va éclore !</w:t>
      </w:r>
      <w:r w:rsidR="00191A3B">
        <w:t> » est atteint.</w:t>
      </w:r>
    </w:p>
    <w:p w14:paraId="4AF037BA" w14:textId="77777777" w:rsidR="00E627DF" w:rsidRDefault="00E627DF" w:rsidP="002D1ED0">
      <w:pPr>
        <w:pStyle w:val="Sansinterligne"/>
        <w:jc w:val="both"/>
      </w:pPr>
    </w:p>
    <w:p w14:paraId="3BD63A5A" w14:textId="77777777" w:rsidR="00E627DF" w:rsidRDefault="00E627DF" w:rsidP="002D1ED0">
      <w:pPr>
        <w:pStyle w:val="Sansinterligne"/>
        <w:jc w:val="both"/>
      </w:pPr>
    </w:p>
    <w:tbl>
      <w:tblPr>
        <w:tblStyle w:val="Grilledutableau"/>
        <w:tblW w:w="9782" w:type="dxa"/>
        <w:tblInd w:w="-289" w:type="dxa"/>
        <w:tblLook w:val="04A0" w:firstRow="1" w:lastRow="0" w:firstColumn="1" w:lastColumn="0" w:noHBand="0" w:noVBand="1"/>
      </w:tblPr>
      <w:tblGrid>
        <w:gridCol w:w="896"/>
        <w:gridCol w:w="871"/>
        <w:gridCol w:w="1603"/>
        <w:gridCol w:w="1603"/>
        <w:gridCol w:w="1603"/>
        <w:gridCol w:w="1603"/>
        <w:gridCol w:w="1603"/>
      </w:tblGrid>
      <w:tr w:rsidR="00355CCA" w14:paraId="4FEB93DC" w14:textId="77777777" w:rsidTr="00496F4D">
        <w:tc>
          <w:tcPr>
            <w:tcW w:w="2049" w:type="dxa"/>
            <w:gridSpan w:val="2"/>
          </w:tcPr>
          <w:p w14:paraId="5A6E8441" w14:textId="7C64DE87" w:rsidR="00355CCA" w:rsidRDefault="00355CCA" w:rsidP="00191A3B">
            <w:pPr>
              <w:pStyle w:val="Sansinterligne"/>
              <w:jc w:val="center"/>
            </w:pPr>
            <w:r>
              <w:t>Cycles</w:t>
            </w:r>
          </w:p>
        </w:tc>
        <w:tc>
          <w:tcPr>
            <w:tcW w:w="7733" w:type="dxa"/>
            <w:gridSpan w:val="5"/>
          </w:tcPr>
          <w:p w14:paraId="24581CDD" w14:textId="0405C880" w:rsidR="00355CCA" w:rsidRDefault="00355CCA" w:rsidP="00355CCA">
            <w:pPr>
              <w:pStyle w:val="Sansinterligne"/>
              <w:jc w:val="both"/>
            </w:pPr>
            <w:r>
              <w:t xml:space="preserve">Chance de dégradation de l’embryon </w:t>
            </w:r>
            <w:r w:rsidR="002274A5">
              <w:t xml:space="preserve">par cycle </w:t>
            </w:r>
            <w:r>
              <w:t xml:space="preserve">selon le niveau de consanguinité </w:t>
            </w:r>
          </w:p>
          <w:p w14:paraId="084165D0" w14:textId="573EAE47" w:rsidR="00355CCA" w:rsidRDefault="00355CCA" w:rsidP="00355CCA">
            <w:pPr>
              <w:pStyle w:val="Sansinterligne"/>
              <w:jc w:val="both"/>
            </w:pPr>
            <w:r>
              <w:t>(</w:t>
            </w:r>
            <w:r w:rsidR="003A14C8">
              <w:t>P</w:t>
            </w:r>
            <w:r>
              <w:t xml:space="preserve">ourcentage que l’embryon avorte </w:t>
            </w:r>
            <w:r w:rsidR="003A14C8">
              <w:t>durant toute</w:t>
            </w:r>
            <w:r>
              <w:t xml:space="preserve"> l’incubation)</w:t>
            </w:r>
          </w:p>
        </w:tc>
      </w:tr>
      <w:tr w:rsidR="00355CCA" w14:paraId="7A1F2EBF" w14:textId="77777777" w:rsidTr="00355CCA">
        <w:tc>
          <w:tcPr>
            <w:tcW w:w="896" w:type="dxa"/>
          </w:tcPr>
          <w:p w14:paraId="5159CBCC" w14:textId="64FFCBF9" w:rsidR="00355CCA" w:rsidRDefault="00355CCA" w:rsidP="002D1ED0">
            <w:pPr>
              <w:pStyle w:val="Sansinterligne"/>
              <w:jc w:val="both"/>
            </w:pPr>
            <w:r>
              <w:t>Totaux</w:t>
            </w:r>
          </w:p>
        </w:tc>
        <w:tc>
          <w:tcPr>
            <w:tcW w:w="1153" w:type="dxa"/>
          </w:tcPr>
          <w:p w14:paraId="64802A13" w14:textId="39CF58DA" w:rsidR="00355CCA" w:rsidRDefault="00355CCA" w:rsidP="002D1ED0">
            <w:pPr>
              <w:pStyle w:val="Sansinterligne"/>
              <w:jc w:val="both"/>
            </w:pPr>
            <w:r>
              <w:t>Tirés au sort</w:t>
            </w:r>
          </w:p>
        </w:tc>
        <w:tc>
          <w:tcPr>
            <w:tcW w:w="1546" w:type="dxa"/>
          </w:tcPr>
          <w:p w14:paraId="0BD6ADD8" w14:textId="10B54041" w:rsidR="00355CCA" w:rsidRDefault="00342F7D" w:rsidP="002D1ED0">
            <w:pPr>
              <w:pStyle w:val="Sansinterligne"/>
              <w:jc w:val="both"/>
            </w:pPr>
            <w:r>
              <w:t>Consanguinité m</w:t>
            </w:r>
            <w:r w:rsidR="00355CCA">
              <w:t>ineure</w:t>
            </w:r>
          </w:p>
        </w:tc>
        <w:tc>
          <w:tcPr>
            <w:tcW w:w="1547" w:type="dxa"/>
          </w:tcPr>
          <w:p w14:paraId="45D7E4F3" w14:textId="664DC26B" w:rsidR="00355CCA" w:rsidRDefault="00342F7D" w:rsidP="002D1ED0">
            <w:pPr>
              <w:pStyle w:val="Sansinterligne"/>
              <w:jc w:val="both"/>
            </w:pPr>
            <w:r>
              <w:t>Consanguinité m</w:t>
            </w:r>
            <w:r w:rsidR="00355CCA">
              <w:t>oyen</w:t>
            </w:r>
            <w:r>
              <w:t>ne</w:t>
            </w:r>
          </w:p>
        </w:tc>
        <w:tc>
          <w:tcPr>
            <w:tcW w:w="1546" w:type="dxa"/>
          </w:tcPr>
          <w:p w14:paraId="067721F0" w14:textId="1856307E" w:rsidR="00355CCA" w:rsidRDefault="00342F7D" w:rsidP="002D1ED0">
            <w:pPr>
              <w:pStyle w:val="Sansinterligne"/>
              <w:jc w:val="both"/>
            </w:pPr>
            <w:r>
              <w:t>Consanguinité s</w:t>
            </w:r>
            <w:r w:rsidR="00355CCA">
              <w:t>érieuse</w:t>
            </w:r>
          </w:p>
        </w:tc>
        <w:tc>
          <w:tcPr>
            <w:tcW w:w="1547" w:type="dxa"/>
          </w:tcPr>
          <w:p w14:paraId="235D97A1" w14:textId="476FFA6E" w:rsidR="00355CCA" w:rsidRDefault="00342F7D" w:rsidP="002D1ED0">
            <w:pPr>
              <w:pStyle w:val="Sansinterligne"/>
              <w:jc w:val="both"/>
            </w:pPr>
            <w:r>
              <w:t>Consanguinité m</w:t>
            </w:r>
            <w:r w:rsidR="00355CCA">
              <w:t>ajeure</w:t>
            </w:r>
          </w:p>
        </w:tc>
        <w:tc>
          <w:tcPr>
            <w:tcW w:w="1547" w:type="dxa"/>
          </w:tcPr>
          <w:p w14:paraId="588ED21B" w14:textId="4D18CB00" w:rsidR="00355CCA" w:rsidRDefault="00342F7D" w:rsidP="002D1ED0">
            <w:pPr>
              <w:pStyle w:val="Sansinterligne"/>
              <w:jc w:val="both"/>
            </w:pPr>
            <w:r>
              <w:t>Consanguinité c</w:t>
            </w:r>
            <w:r w:rsidR="00355CCA">
              <w:t>ritique</w:t>
            </w:r>
            <w:r w:rsidR="00EE4843">
              <w:t xml:space="preserve"> ou &gt;</w:t>
            </w:r>
          </w:p>
        </w:tc>
      </w:tr>
      <w:tr w:rsidR="002274A5" w14:paraId="0BACD6C4" w14:textId="77777777" w:rsidTr="00355CCA">
        <w:tc>
          <w:tcPr>
            <w:tcW w:w="896" w:type="dxa"/>
          </w:tcPr>
          <w:p w14:paraId="19514688" w14:textId="2920F1C4" w:rsidR="002274A5" w:rsidRDefault="002274A5" w:rsidP="002274A5">
            <w:pPr>
              <w:pStyle w:val="Sansinterligne"/>
              <w:jc w:val="both"/>
            </w:pPr>
            <w:r>
              <w:t>5</w:t>
            </w:r>
          </w:p>
        </w:tc>
        <w:tc>
          <w:tcPr>
            <w:tcW w:w="1153" w:type="dxa"/>
          </w:tcPr>
          <w:p w14:paraId="22C944BD" w14:textId="2A18B22D" w:rsidR="002274A5" w:rsidRDefault="002274A5" w:rsidP="002274A5">
            <w:pPr>
              <w:pStyle w:val="Sansinterligne"/>
              <w:jc w:val="both"/>
            </w:pPr>
            <w:r>
              <w:t>3</w:t>
            </w:r>
          </w:p>
        </w:tc>
        <w:tc>
          <w:tcPr>
            <w:tcW w:w="1546" w:type="dxa"/>
          </w:tcPr>
          <w:p w14:paraId="76D4AFAC" w14:textId="44385D8E" w:rsidR="002274A5" w:rsidRDefault="002274A5" w:rsidP="002274A5">
            <w:pPr>
              <w:pStyle w:val="Sansinterligne"/>
              <w:jc w:val="both"/>
            </w:pPr>
            <w:r>
              <w:t>1/</w:t>
            </w:r>
            <w:r w:rsidR="00100E09">
              <w:t>2</w:t>
            </w:r>
          </w:p>
          <w:p w14:paraId="7C46D726" w14:textId="5327873B" w:rsidR="002274A5" w:rsidRDefault="002274A5" w:rsidP="002274A5">
            <w:pPr>
              <w:pStyle w:val="Sansinterligne"/>
              <w:jc w:val="both"/>
            </w:pPr>
            <w:r>
              <w:t>(</w:t>
            </w:r>
            <w:r w:rsidR="00100E09">
              <w:t>12.5</w:t>
            </w:r>
            <w:r>
              <w:t>%)</w:t>
            </w:r>
          </w:p>
        </w:tc>
        <w:tc>
          <w:tcPr>
            <w:tcW w:w="1547" w:type="dxa"/>
          </w:tcPr>
          <w:p w14:paraId="1C5E503D" w14:textId="19D97E7B" w:rsidR="002274A5" w:rsidRDefault="007F1A50" w:rsidP="002274A5">
            <w:pPr>
              <w:pStyle w:val="Sansinterligne"/>
              <w:jc w:val="both"/>
            </w:pPr>
            <w:r>
              <w:t>7</w:t>
            </w:r>
            <w:r w:rsidR="002274A5">
              <w:t>/</w:t>
            </w:r>
            <w:r>
              <w:t>10</w:t>
            </w:r>
          </w:p>
          <w:p w14:paraId="44B8BA93" w14:textId="6C8BE91E" w:rsidR="002274A5" w:rsidRDefault="002274A5" w:rsidP="002274A5">
            <w:pPr>
              <w:pStyle w:val="Sansinterligne"/>
              <w:jc w:val="both"/>
            </w:pPr>
            <w:r>
              <w:t>(</w:t>
            </w:r>
            <w:r w:rsidR="007F1A50" w:rsidRPr="007F1A50">
              <w:t>34.3</w:t>
            </w:r>
            <w:r>
              <w:t>%)</w:t>
            </w:r>
          </w:p>
        </w:tc>
        <w:tc>
          <w:tcPr>
            <w:tcW w:w="1546" w:type="dxa"/>
          </w:tcPr>
          <w:p w14:paraId="5CB921D7" w14:textId="3E513DD2" w:rsidR="002274A5" w:rsidRDefault="003A14C8" w:rsidP="002274A5">
            <w:pPr>
              <w:pStyle w:val="Sansinterligne"/>
              <w:jc w:val="both"/>
            </w:pPr>
            <w:r>
              <w:t>7</w:t>
            </w:r>
            <w:r w:rsidR="002274A5">
              <w:t>/8</w:t>
            </w:r>
          </w:p>
          <w:p w14:paraId="7DDA7749" w14:textId="7AF16F69" w:rsidR="002274A5" w:rsidRDefault="002274A5" w:rsidP="002274A5">
            <w:pPr>
              <w:pStyle w:val="Sansinterligne"/>
              <w:jc w:val="both"/>
            </w:pPr>
            <w:r>
              <w:t>(</w:t>
            </w:r>
            <w:r w:rsidR="003A14C8" w:rsidRPr="003A14C8">
              <w:t>66.992</w:t>
            </w:r>
            <w:r>
              <w:t>%)</w:t>
            </w:r>
          </w:p>
        </w:tc>
        <w:tc>
          <w:tcPr>
            <w:tcW w:w="1547" w:type="dxa"/>
          </w:tcPr>
          <w:p w14:paraId="1630CF06" w14:textId="256558BE" w:rsidR="002274A5" w:rsidRDefault="002274A5" w:rsidP="002274A5">
            <w:pPr>
              <w:pStyle w:val="Sansinterligne"/>
              <w:jc w:val="both"/>
            </w:pPr>
            <w:r>
              <w:t>1</w:t>
            </w:r>
            <w:r w:rsidR="007F1A50">
              <w:t>3</w:t>
            </w:r>
            <w:r>
              <w:t>/</w:t>
            </w:r>
            <w:r w:rsidR="007F1A50">
              <w:t>14</w:t>
            </w:r>
          </w:p>
          <w:p w14:paraId="411F1C36" w14:textId="0EFF3599" w:rsidR="002274A5" w:rsidRDefault="002274A5" w:rsidP="002274A5">
            <w:pPr>
              <w:pStyle w:val="Sansinterligne"/>
              <w:jc w:val="both"/>
            </w:pPr>
            <w:r>
              <w:t>(</w:t>
            </w:r>
            <w:r w:rsidR="007F1A50" w:rsidRPr="007F1A50">
              <w:t>80.066</w:t>
            </w:r>
            <w:r>
              <w:t>%)</w:t>
            </w:r>
          </w:p>
        </w:tc>
        <w:tc>
          <w:tcPr>
            <w:tcW w:w="1547" w:type="dxa"/>
          </w:tcPr>
          <w:p w14:paraId="0FDE5885" w14:textId="15C93DBC" w:rsidR="002274A5" w:rsidRDefault="00D05B9A" w:rsidP="002274A5">
            <w:pPr>
              <w:pStyle w:val="Sansinterligne"/>
              <w:jc w:val="both"/>
            </w:pPr>
            <w:r>
              <w:t>31</w:t>
            </w:r>
            <w:r w:rsidR="002274A5">
              <w:t>/</w:t>
            </w:r>
            <w:r>
              <w:t>32</w:t>
            </w:r>
          </w:p>
          <w:p w14:paraId="618A24A6" w14:textId="6005BF22" w:rsidR="002274A5" w:rsidRDefault="002274A5" w:rsidP="002274A5">
            <w:pPr>
              <w:pStyle w:val="Sansinterligne"/>
              <w:jc w:val="both"/>
            </w:pPr>
            <w:r>
              <w:t>(</w:t>
            </w:r>
            <w:r w:rsidR="00D05B9A" w:rsidRPr="00D05B9A">
              <w:t>90.915</w:t>
            </w:r>
            <w:r w:rsidR="00D05B9A">
              <w:t xml:space="preserve"> </w:t>
            </w:r>
            <w:r>
              <w:t>%)</w:t>
            </w:r>
          </w:p>
        </w:tc>
      </w:tr>
      <w:tr w:rsidR="002274A5" w14:paraId="4A1A9E6C" w14:textId="77777777" w:rsidTr="00355CCA">
        <w:tc>
          <w:tcPr>
            <w:tcW w:w="896" w:type="dxa"/>
          </w:tcPr>
          <w:p w14:paraId="00B7C43F" w14:textId="25895501" w:rsidR="002274A5" w:rsidRDefault="002274A5" w:rsidP="002274A5">
            <w:pPr>
              <w:pStyle w:val="Sansinterligne"/>
              <w:jc w:val="both"/>
            </w:pPr>
            <w:r>
              <w:t>10</w:t>
            </w:r>
          </w:p>
        </w:tc>
        <w:tc>
          <w:tcPr>
            <w:tcW w:w="1153" w:type="dxa"/>
          </w:tcPr>
          <w:p w14:paraId="373692ED" w14:textId="6DE0FC04" w:rsidR="002274A5" w:rsidRDefault="002274A5" w:rsidP="002274A5">
            <w:pPr>
              <w:pStyle w:val="Sansinterligne"/>
              <w:jc w:val="both"/>
            </w:pPr>
            <w:r>
              <w:t>7</w:t>
            </w:r>
          </w:p>
        </w:tc>
        <w:tc>
          <w:tcPr>
            <w:tcW w:w="1546" w:type="dxa"/>
          </w:tcPr>
          <w:p w14:paraId="1A04FE8C" w14:textId="5AAD1C8B" w:rsidR="002274A5" w:rsidRDefault="00D05B9A" w:rsidP="002274A5">
            <w:pPr>
              <w:pStyle w:val="Sansinterligne"/>
              <w:jc w:val="both"/>
            </w:pPr>
            <w:r>
              <w:t>2</w:t>
            </w:r>
            <w:r w:rsidR="002274A5">
              <w:t>/</w:t>
            </w:r>
            <w:r>
              <w:t>11</w:t>
            </w:r>
          </w:p>
          <w:p w14:paraId="316131A5" w14:textId="219B078F" w:rsidR="002274A5" w:rsidRDefault="002274A5" w:rsidP="002274A5">
            <w:pPr>
              <w:pStyle w:val="Sansinterligne"/>
              <w:jc w:val="both"/>
            </w:pPr>
            <w:r>
              <w:t>(</w:t>
            </w:r>
            <w:r w:rsidR="00D05B9A" w:rsidRPr="00D05B9A">
              <w:t>11.823</w:t>
            </w:r>
            <w:r>
              <w:t>%)</w:t>
            </w:r>
          </w:p>
        </w:tc>
        <w:tc>
          <w:tcPr>
            <w:tcW w:w="1547" w:type="dxa"/>
          </w:tcPr>
          <w:p w14:paraId="24407EE6" w14:textId="5FF53DB6" w:rsidR="002274A5" w:rsidRDefault="00D05B9A" w:rsidP="002274A5">
            <w:pPr>
              <w:pStyle w:val="Sansinterligne"/>
              <w:jc w:val="both"/>
            </w:pPr>
            <w:r>
              <w:t>2</w:t>
            </w:r>
            <w:r w:rsidR="002274A5">
              <w:t>/</w:t>
            </w:r>
            <w:r>
              <w:t>7</w:t>
            </w:r>
          </w:p>
          <w:p w14:paraId="78BA48D6" w14:textId="3127D5C5" w:rsidR="002274A5" w:rsidRDefault="002274A5" w:rsidP="002274A5">
            <w:pPr>
              <w:pStyle w:val="Sansinterligne"/>
              <w:jc w:val="both"/>
            </w:pPr>
            <w:r>
              <w:t>(</w:t>
            </w:r>
            <w:r w:rsidR="00D05B9A" w:rsidRPr="00D05B9A">
              <w:t>32.077</w:t>
            </w:r>
            <w:r>
              <w:t>%)</w:t>
            </w:r>
          </w:p>
        </w:tc>
        <w:tc>
          <w:tcPr>
            <w:tcW w:w="1546" w:type="dxa"/>
          </w:tcPr>
          <w:p w14:paraId="3A26E501" w14:textId="424C1358" w:rsidR="002274A5" w:rsidRDefault="003A14C8" w:rsidP="002274A5">
            <w:pPr>
              <w:pStyle w:val="Sansinterligne"/>
              <w:jc w:val="both"/>
            </w:pPr>
            <w:r>
              <w:t>2</w:t>
            </w:r>
            <w:r w:rsidR="002274A5">
              <w:t>/</w:t>
            </w:r>
            <w:r>
              <w:t>5</w:t>
            </w:r>
          </w:p>
          <w:p w14:paraId="1D8943A6" w14:textId="636A16F1" w:rsidR="002274A5" w:rsidRDefault="002274A5" w:rsidP="002274A5">
            <w:pPr>
              <w:pStyle w:val="Sansinterligne"/>
              <w:jc w:val="both"/>
            </w:pPr>
            <w:r>
              <w:t>(</w:t>
            </w:r>
            <w:r w:rsidR="003A14C8" w:rsidRPr="003A14C8">
              <w:t>58.010</w:t>
            </w:r>
            <w:r>
              <w:t>%)</w:t>
            </w:r>
          </w:p>
        </w:tc>
        <w:tc>
          <w:tcPr>
            <w:tcW w:w="1547" w:type="dxa"/>
          </w:tcPr>
          <w:p w14:paraId="5CDFC70C" w14:textId="3F7F2B39" w:rsidR="002274A5" w:rsidRDefault="002274A5" w:rsidP="002274A5">
            <w:pPr>
              <w:pStyle w:val="Sansinterligne"/>
              <w:jc w:val="both"/>
            </w:pPr>
            <w:r>
              <w:t>1/</w:t>
            </w:r>
            <w:r w:rsidR="00D05B9A">
              <w:t>2</w:t>
            </w:r>
          </w:p>
          <w:p w14:paraId="35F509F4" w14:textId="37533D4C" w:rsidR="002274A5" w:rsidRDefault="002274A5" w:rsidP="002274A5">
            <w:pPr>
              <w:pStyle w:val="Sansinterligne"/>
              <w:jc w:val="both"/>
            </w:pPr>
            <w:r>
              <w:t>(</w:t>
            </w:r>
            <w:r w:rsidR="00D05B9A" w:rsidRPr="00D05B9A">
              <w:t>77.344</w:t>
            </w:r>
            <w:r>
              <w:t>%)</w:t>
            </w:r>
          </w:p>
        </w:tc>
        <w:tc>
          <w:tcPr>
            <w:tcW w:w="1547" w:type="dxa"/>
          </w:tcPr>
          <w:p w14:paraId="799CE17A" w14:textId="30D2F860" w:rsidR="002274A5" w:rsidRDefault="00D05B9A" w:rsidP="002274A5">
            <w:pPr>
              <w:pStyle w:val="Sansinterligne"/>
              <w:jc w:val="both"/>
            </w:pPr>
            <w:r>
              <w:t>3/5</w:t>
            </w:r>
          </w:p>
          <w:p w14:paraId="148B9688" w14:textId="59F94B32" w:rsidR="002274A5" w:rsidRDefault="002274A5" w:rsidP="002274A5">
            <w:pPr>
              <w:pStyle w:val="Sansinterligne"/>
              <w:jc w:val="both"/>
            </w:pPr>
            <w:r>
              <w:t>(</w:t>
            </w:r>
            <w:r w:rsidR="00D05B9A" w:rsidRPr="00D05B9A">
              <w:t>90.374</w:t>
            </w:r>
            <w:r>
              <w:t xml:space="preserve"> %)</w:t>
            </w:r>
          </w:p>
        </w:tc>
      </w:tr>
      <w:tr w:rsidR="002274A5" w14:paraId="5A2B2BB2" w14:textId="77777777" w:rsidTr="00355CCA">
        <w:tc>
          <w:tcPr>
            <w:tcW w:w="896" w:type="dxa"/>
          </w:tcPr>
          <w:p w14:paraId="7A3C65DB" w14:textId="2063079B" w:rsidR="002274A5" w:rsidRDefault="002274A5" w:rsidP="002274A5">
            <w:pPr>
              <w:pStyle w:val="Sansinterligne"/>
              <w:jc w:val="both"/>
            </w:pPr>
            <w:r>
              <w:t>15</w:t>
            </w:r>
          </w:p>
        </w:tc>
        <w:tc>
          <w:tcPr>
            <w:tcW w:w="1153" w:type="dxa"/>
          </w:tcPr>
          <w:p w14:paraId="38B230B3" w14:textId="558D263A" w:rsidR="002274A5" w:rsidRDefault="002274A5" w:rsidP="002274A5">
            <w:pPr>
              <w:pStyle w:val="Sansinterligne"/>
              <w:jc w:val="both"/>
            </w:pPr>
            <w:r>
              <w:t>11</w:t>
            </w:r>
          </w:p>
        </w:tc>
        <w:tc>
          <w:tcPr>
            <w:tcW w:w="1546" w:type="dxa"/>
          </w:tcPr>
          <w:p w14:paraId="6ED18F8B" w14:textId="77777777" w:rsidR="0027111F" w:rsidRDefault="0027111F" w:rsidP="0027111F">
            <w:pPr>
              <w:pStyle w:val="Sansinterligne"/>
              <w:jc w:val="both"/>
            </w:pPr>
            <w:r>
              <w:t>1/9</w:t>
            </w:r>
          </w:p>
          <w:p w14:paraId="2FA0E951" w14:textId="11ED5FA7" w:rsidR="002274A5" w:rsidRDefault="002274A5" w:rsidP="002274A5">
            <w:pPr>
              <w:pStyle w:val="Sansinterligne"/>
              <w:jc w:val="both"/>
            </w:pPr>
            <w:r>
              <w:t>(</w:t>
            </w:r>
            <w:r w:rsidR="0027111F" w:rsidRPr="0027111F">
              <w:t>11.465</w:t>
            </w:r>
            <w:r>
              <w:t>%)</w:t>
            </w:r>
          </w:p>
        </w:tc>
        <w:tc>
          <w:tcPr>
            <w:tcW w:w="1547" w:type="dxa"/>
          </w:tcPr>
          <w:p w14:paraId="52CCF9F8" w14:textId="09E7EF8A" w:rsidR="002274A5" w:rsidRDefault="002274A5" w:rsidP="002274A5">
            <w:pPr>
              <w:pStyle w:val="Sansinterligne"/>
              <w:jc w:val="both"/>
            </w:pPr>
            <w:r>
              <w:t>1/6</w:t>
            </w:r>
          </w:p>
          <w:p w14:paraId="4B2395FA" w14:textId="6C30BBC2" w:rsidR="002274A5" w:rsidRDefault="002274A5" w:rsidP="002274A5">
            <w:pPr>
              <w:pStyle w:val="Sansinterligne"/>
              <w:jc w:val="both"/>
            </w:pPr>
            <w:r>
              <w:t>(</w:t>
            </w:r>
            <w:r w:rsidR="0027111F" w:rsidRPr="0027111F">
              <w:t>27.322</w:t>
            </w:r>
            <w:r>
              <w:t>%)</w:t>
            </w:r>
          </w:p>
        </w:tc>
        <w:tc>
          <w:tcPr>
            <w:tcW w:w="1546" w:type="dxa"/>
          </w:tcPr>
          <w:p w14:paraId="17EEA02E" w14:textId="05D3219C" w:rsidR="002274A5" w:rsidRDefault="002274A5" w:rsidP="002274A5">
            <w:pPr>
              <w:pStyle w:val="Sansinterligne"/>
              <w:jc w:val="both"/>
            </w:pPr>
            <w:r>
              <w:t>1/</w:t>
            </w:r>
            <w:r w:rsidR="003A14C8">
              <w:t>4</w:t>
            </w:r>
          </w:p>
          <w:p w14:paraId="2F3D7196" w14:textId="72D9BB25" w:rsidR="002274A5" w:rsidRDefault="002274A5" w:rsidP="002274A5">
            <w:pPr>
              <w:pStyle w:val="Sansinterligne"/>
              <w:jc w:val="both"/>
            </w:pPr>
            <w:r>
              <w:t>(</w:t>
            </w:r>
            <w:r w:rsidR="003A14C8" w:rsidRPr="003A14C8">
              <w:t>54.480</w:t>
            </w:r>
            <w:r>
              <w:t>%)</w:t>
            </w:r>
          </w:p>
        </w:tc>
        <w:tc>
          <w:tcPr>
            <w:tcW w:w="1547" w:type="dxa"/>
          </w:tcPr>
          <w:p w14:paraId="68EAEAB5" w14:textId="323A8C11" w:rsidR="002274A5" w:rsidRDefault="002274A5" w:rsidP="002274A5">
            <w:pPr>
              <w:pStyle w:val="Sansinterligne"/>
              <w:jc w:val="both"/>
            </w:pPr>
            <w:r>
              <w:t>1/</w:t>
            </w:r>
            <w:r w:rsidR="00D05B9A">
              <w:t>3</w:t>
            </w:r>
          </w:p>
          <w:p w14:paraId="633B5232" w14:textId="5EA3B874" w:rsidR="002274A5" w:rsidRDefault="002274A5" w:rsidP="002274A5">
            <w:pPr>
              <w:pStyle w:val="Sansinterligne"/>
              <w:jc w:val="both"/>
            </w:pPr>
            <w:r>
              <w:t>(</w:t>
            </w:r>
            <w:r w:rsidR="00D05B9A" w:rsidRPr="00D05B9A">
              <w:t>76.589</w:t>
            </w:r>
            <w:r>
              <w:t>%)</w:t>
            </w:r>
          </w:p>
        </w:tc>
        <w:tc>
          <w:tcPr>
            <w:tcW w:w="1547" w:type="dxa"/>
          </w:tcPr>
          <w:p w14:paraId="4821C2FA" w14:textId="12FC53F4" w:rsidR="002274A5" w:rsidRDefault="00D05B9A" w:rsidP="002274A5">
            <w:pPr>
              <w:pStyle w:val="Sansinterligne"/>
              <w:jc w:val="both"/>
            </w:pPr>
            <w:r>
              <w:t>2</w:t>
            </w:r>
            <w:r w:rsidR="002274A5">
              <w:t>/</w:t>
            </w:r>
            <w:r>
              <w:t>5</w:t>
            </w:r>
          </w:p>
          <w:p w14:paraId="75CD25AC" w14:textId="6B04EA8C" w:rsidR="002274A5" w:rsidRDefault="002274A5" w:rsidP="002274A5">
            <w:pPr>
              <w:pStyle w:val="Sansinterligne"/>
              <w:jc w:val="both"/>
            </w:pPr>
            <w:r>
              <w:t>(</w:t>
            </w:r>
            <w:r w:rsidR="00D05B9A" w:rsidRPr="00D05B9A">
              <w:t>88.108</w:t>
            </w:r>
            <w:r>
              <w:t xml:space="preserve"> %)</w:t>
            </w:r>
          </w:p>
        </w:tc>
      </w:tr>
      <w:tr w:rsidR="002274A5" w14:paraId="57655762" w14:textId="77777777" w:rsidTr="00355CCA">
        <w:tc>
          <w:tcPr>
            <w:tcW w:w="896" w:type="dxa"/>
          </w:tcPr>
          <w:p w14:paraId="45384160" w14:textId="0ACEE6EC" w:rsidR="002274A5" w:rsidRDefault="002274A5" w:rsidP="002274A5">
            <w:pPr>
              <w:pStyle w:val="Sansinterligne"/>
              <w:jc w:val="both"/>
            </w:pPr>
            <w:r>
              <w:t>20</w:t>
            </w:r>
          </w:p>
        </w:tc>
        <w:tc>
          <w:tcPr>
            <w:tcW w:w="1153" w:type="dxa"/>
          </w:tcPr>
          <w:p w14:paraId="3D23E612" w14:textId="5F03B874" w:rsidR="002274A5" w:rsidRDefault="002274A5" w:rsidP="002274A5">
            <w:pPr>
              <w:pStyle w:val="Sansinterligne"/>
              <w:jc w:val="both"/>
            </w:pPr>
            <w:r>
              <w:t>16</w:t>
            </w:r>
          </w:p>
        </w:tc>
        <w:tc>
          <w:tcPr>
            <w:tcW w:w="1546" w:type="dxa"/>
          </w:tcPr>
          <w:p w14:paraId="58CCDC2C" w14:textId="03BB194D" w:rsidR="002274A5" w:rsidRDefault="002274A5" w:rsidP="002274A5">
            <w:pPr>
              <w:pStyle w:val="Sansinterligne"/>
              <w:jc w:val="both"/>
            </w:pPr>
            <w:r>
              <w:t>1/</w:t>
            </w:r>
            <w:r w:rsidR="0027111F">
              <w:t>14</w:t>
            </w:r>
          </w:p>
          <w:p w14:paraId="612B1B7C" w14:textId="4169FC5C" w:rsidR="002274A5" w:rsidRDefault="002274A5" w:rsidP="002274A5">
            <w:pPr>
              <w:pStyle w:val="Sansinterligne"/>
              <w:jc w:val="both"/>
            </w:pPr>
            <w:r>
              <w:t>(</w:t>
            </w:r>
            <w:r w:rsidR="0027111F" w:rsidRPr="0027111F">
              <w:t>10.151</w:t>
            </w:r>
            <w:r>
              <w:t>%)</w:t>
            </w:r>
          </w:p>
        </w:tc>
        <w:tc>
          <w:tcPr>
            <w:tcW w:w="1547" w:type="dxa"/>
          </w:tcPr>
          <w:p w14:paraId="16848042" w14:textId="7E91A542" w:rsidR="002274A5" w:rsidRDefault="002274A5" w:rsidP="002274A5">
            <w:pPr>
              <w:pStyle w:val="Sansinterligne"/>
              <w:jc w:val="both"/>
            </w:pPr>
            <w:r>
              <w:t>1/</w:t>
            </w:r>
            <w:r w:rsidR="0027111F">
              <w:t>9</w:t>
            </w:r>
          </w:p>
          <w:p w14:paraId="4DCA4A8C" w14:textId="44404D55" w:rsidR="002274A5" w:rsidRDefault="002274A5" w:rsidP="002274A5">
            <w:pPr>
              <w:pStyle w:val="Sansinterligne"/>
              <w:jc w:val="both"/>
            </w:pPr>
            <w:r>
              <w:t>(</w:t>
            </w:r>
            <w:r w:rsidR="0027111F" w:rsidRPr="0027111F">
              <w:t>25.948</w:t>
            </w:r>
            <w:r>
              <w:t>%)</w:t>
            </w:r>
          </w:p>
        </w:tc>
        <w:tc>
          <w:tcPr>
            <w:tcW w:w="1546" w:type="dxa"/>
          </w:tcPr>
          <w:p w14:paraId="7F5AA8F2" w14:textId="065109E8" w:rsidR="002274A5" w:rsidRDefault="002274A5" w:rsidP="002274A5">
            <w:pPr>
              <w:pStyle w:val="Sansinterligne"/>
              <w:jc w:val="both"/>
            </w:pPr>
            <w:r>
              <w:t>1/</w:t>
            </w:r>
            <w:r w:rsidR="003A14C8">
              <w:t>6</w:t>
            </w:r>
          </w:p>
          <w:p w14:paraId="649AC947" w14:textId="6A637F7D" w:rsidR="002274A5" w:rsidRDefault="002274A5" w:rsidP="002274A5">
            <w:pPr>
              <w:pStyle w:val="Sansinterligne"/>
              <w:jc w:val="both"/>
            </w:pPr>
            <w:r>
              <w:t>(</w:t>
            </w:r>
            <w:r w:rsidR="003A14C8" w:rsidRPr="003A14C8">
              <w:t>51.321</w:t>
            </w:r>
            <w:r>
              <w:t>%)</w:t>
            </w:r>
          </w:p>
        </w:tc>
        <w:tc>
          <w:tcPr>
            <w:tcW w:w="1547" w:type="dxa"/>
          </w:tcPr>
          <w:p w14:paraId="72FA4CC1" w14:textId="1EE5ED29" w:rsidR="002274A5" w:rsidRDefault="00CF3C2C" w:rsidP="002274A5">
            <w:pPr>
              <w:pStyle w:val="Sansinterligne"/>
              <w:jc w:val="both"/>
            </w:pPr>
            <w:r>
              <w:t>3</w:t>
            </w:r>
            <w:r w:rsidR="002274A5">
              <w:t>/</w:t>
            </w:r>
            <w:r>
              <w:t>13</w:t>
            </w:r>
          </w:p>
          <w:p w14:paraId="2128A2A1" w14:textId="20160889" w:rsidR="002274A5" w:rsidRDefault="002274A5" w:rsidP="002274A5">
            <w:pPr>
              <w:pStyle w:val="Sansinterligne"/>
              <w:jc w:val="both"/>
            </w:pPr>
            <w:r>
              <w:t>(</w:t>
            </w:r>
            <w:r w:rsidR="00CF3C2C" w:rsidRPr="00CF3C2C">
              <w:t>75.053</w:t>
            </w:r>
            <w:r>
              <w:t>%)</w:t>
            </w:r>
          </w:p>
        </w:tc>
        <w:tc>
          <w:tcPr>
            <w:tcW w:w="1547" w:type="dxa"/>
          </w:tcPr>
          <w:p w14:paraId="5FFCC7E4" w14:textId="43712F97" w:rsidR="002274A5" w:rsidRDefault="0027111F" w:rsidP="002274A5">
            <w:pPr>
              <w:pStyle w:val="Sansinterligne"/>
              <w:jc w:val="both"/>
            </w:pPr>
            <w:r>
              <w:t>3</w:t>
            </w:r>
            <w:r w:rsidR="002274A5">
              <w:t>/</w:t>
            </w:r>
            <w:r>
              <w:t>11</w:t>
            </w:r>
          </w:p>
          <w:p w14:paraId="2EF3BB4D" w14:textId="7C98B86C" w:rsidR="002274A5" w:rsidRDefault="002274A5" w:rsidP="002274A5">
            <w:pPr>
              <w:pStyle w:val="Sansinterligne"/>
              <w:jc w:val="both"/>
            </w:pPr>
            <w:r>
              <w:t>(</w:t>
            </w:r>
            <w:r w:rsidR="0027111F" w:rsidRPr="0027111F">
              <w:t>85.375</w:t>
            </w:r>
            <w:r>
              <w:t xml:space="preserve"> %)</w:t>
            </w:r>
          </w:p>
        </w:tc>
      </w:tr>
      <w:tr w:rsidR="002274A5" w14:paraId="15F189CA" w14:textId="77777777" w:rsidTr="00355CCA">
        <w:tc>
          <w:tcPr>
            <w:tcW w:w="896" w:type="dxa"/>
          </w:tcPr>
          <w:p w14:paraId="0B40C74A" w14:textId="47EA7893" w:rsidR="002274A5" w:rsidRDefault="002274A5" w:rsidP="002274A5">
            <w:pPr>
              <w:pStyle w:val="Sansinterligne"/>
              <w:jc w:val="both"/>
            </w:pPr>
            <w:r>
              <w:lastRenderedPageBreak/>
              <w:t>25</w:t>
            </w:r>
          </w:p>
        </w:tc>
        <w:tc>
          <w:tcPr>
            <w:tcW w:w="1153" w:type="dxa"/>
          </w:tcPr>
          <w:p w14:paraId="5B1F260E" w14:textId="1525F9AA" w:rsidR="002274A5" w:rsidRDefault="002274A5" w:rsidP="002274A5">
            <w:pPr>
              <w:pStyle w:val="Sansinterligne"/>
              <w:jc w:val="both"/>
            </w:pPr>
            <w:r>
              <w:t>20</w:t>
            </w:r>
          </w:p>
        </w:tc>
        <w:tc>
          <w:tcPr>
            <w:tcW w:w="1546" w:type="dxa"/>
          </w:tcPr>
          <w:p w14:paraId="06EAE37F" w14:textId="2CC4B286" w:rsidR="002274A5" w:rsidRDefault="002274A5" w:rsidP="002274A5">
            <w:pPr>
              <w:pStyle w:val="Sansinterligne"/>
              <w:jc w:val="both"/>
            </w:pPr>
            <w:r>
              <w:t>1/</w:t>
            </w:r>
            <w:r w:rsidR="00284331">
              <w:t>1</w:t>
            </w:r>
            <w:r w:rsidR="0027111F">
              <w:t>8</w:t>
            </w:r>
          </w:p>
          <w:p w14:paraId="1FACD7A0" w14:textId="79B0E947" w:rsidR="002274A5" w:rsidRDefault="002274A5" w:rsidP="002274A5">
            <w:pPr>
              <w:pStyle w:val="Sansinterligne"/>
              <w:jc w:val="both"/>
            </w:pPr>
            <w:r>
              <w:t>(</w:t>
            </w:r>
            <w:r w:rsidR="0027111F" w:rsidRPr="0027111F">
              <w:t>9.653</w:t>
            </w:r>
            <w:r>
              <w:t>%)</w:t>
            </w:r>
          </w:p>
        </w:tc>
        <w:tc>
          <w:tcPr>
            <w:tcW w:w="1547" w:type="dxa"/>
          </w:tcPr>
          <w:p w14:paraId="6A60F17B" w14:textId="09DCF9E1" w:rsidR="002274A5" w:rsidRDefault="002274A5" w:rsidP="002274A5">
            <w:pPr>
              <w:pStyle w:val="Sansinterligne"/>
              <w:jc w:val="both"/>
            </w:pPr>
            <w:r>
              <w:t>1/1</w:t>
            </w:r>
            <w:r w:rsidR="007F1A50">
              <w:t>2</w:t>
            </w:r>
          </w:p>
          <w:p w14:paraId="44D8E346" w14:textId="08C99003" w:rsidR="002274A5" w:rsidRDefault="002274A5" w:rsidP="002274A5">
            <w:pPr>
              <w:pStyle w:val="Sansinterligne"/>
              <w:jc w:val="both"/>
            </w:pPr>
            <w:r>
              <w:t>(</w:t>
            </w:r>
            <w:r w:rsidR="007F1A50" w:rsidRPr="007F1A50">
              <w:t>22.992</w:t>
            </w:r>
            <w:r>
              <w:t>%)</w:t>
            </w:r>
          </w:p>
        </w:tc>
        <w:tc>
          <w:tcPr>
            <w:tcW w:w="1546" w:type="dxa"/>
          </w:tcPr>
          <w:p w14:paraId="170C4528" w14:textId="77777777" w:rsidR="002274A5" w:rsidRDefault="002274A5" w:rsidP="002274A5">
            <w:pPr>
              <w:pStyle w:val="Sansinterligne"/>
              <w:jc w:val="both"/>
            </w:pPr>
            <w:r>
              <w:t>1/8</w:t>
            </w:r>
          </w:p>
          <w:p w14:paraId="4F93DF94" w14:textId="5A34CD99" w:rsidR="002274A5" w:rsidRDefault="002274A5" w:rsidP="002274A5">
            <w:pPr>
              <w:pStyle w:val="Sansinterligne"/>
              <w:jc w:val="both"/>
            </w:pPr>
            <w:r>
              <w:t>(</w:t>
            </w:r>
            <w:r w:rsidR="003A14C8" w:rsidRPr="003A14C8">
              <w:t>46.469</w:t>
            </w:r>
            <w:r>
              <w:t>%)</w:t>
            </w:r>
          </w:p>
        </w:tc>
        <w:tc>
          <w:tcPr>
            <w:tcW w:w="1547" w:type="dxa"/>
          </w:tcPr>
          <w:p w14:paraId="11F7DC43" w14:textId="77777777" w:rsidR="00CF3C2C" w:rsidRDefault="00CF3C2C" w:rsidP="00CF3C2C">
            <w:pPr>
              <w:pStyle w:val="Sansinterligne"/>
              <w:jc w:val="both"/>
            </w:pPr>
            <w:r>
              <w:t>3/17</w:t>
            </w:r>
          </w:p>
          <w:p w14:paraId="76F500DC" w14:textId="6493A8D7" w:rsidR="002274A5" w:rsidRDefault="002274A5" w:rsidP="002274A5">
            <w:pPr>
              <w:pStyle w:val="Sansinterligne"/>
              <w:jc w:val="both"/>
            </w:pPr>
            <w:r>
              <w:t>(</w:t>
            </w:r>
            <w:r w:rsidR="00CF3C2C" w:rsidRPr="00CF3C2C">
              <w:t>71.158</w:t>
            </w:r>
            <w:r>
              <w:t>%)</w:t>
            </w:r>
          </w:p>
        </w:tc>
        <w:tc>
          <w:tcPr>
            <w:tcW w:w="1547" w:type="dxa"/>
          </w:tcPr>
          <w:p w14:paraId="753F5589" w14:textId="1E4789B2" w:rsidR="00CF3C2C" w:rsidRDefault="00284331" w:rsidP="00CF3C2C">
            <w:pPr>
              <w:pStyle w:val="Sansinterligne"/>
              <w:jc w:val="both"/>
            </w:pPr>
            <w:r>
              <w:t>5</w:t>
            </w:r>
            <w:r w:rsidR="00CF3C2C">
              <w:t>/</w:t>
            </w:r>
            <w:r>
              <w:t>23</w:t>
            </w:r>
          </w:p>
          <w:p w14:paraId="302EFECB" w14:textId="58618C59" w:rsidR="002274A5" w:rsidRDefault="002274A5" w:rsidP="002274A5">
            <w:pPr>
              <w:pStyle w:val="Sansinterligne"/>
              <w:jc w:val="both"/>
            </w:pPr>
            <w:r>
              <w:t>(</w:t>
            </w:r>
            <w:r w:rsidR="00284331" w:rsidRPr="00284331">
              <w:t>84.240</w:t>
            </w:r>
            <w:r w:rsidR="00CF3C2C">
              <w:t xml:space="preserve"> </w:t>
            </w:r>
            <w:r>
              <w:t>%)</w:t>
            </w:r>
          </w:p>
        </w:tc>
      </w:tr>
      <w:tr w:rsidR="002274A5" w14:paraId="3990D585" w14:textId="77777777" w:rsidTr="00355CCA">
        <w:tc>
          <w:tcPr>
            <w:tcW w:w="896" w:type="dxa"/>
          </w:tcPr>
          <w:p w14:paraId="6E3FCE44" w14:textId="406493D7" w:rsidR="002274A5" w:rsidRDefault="002274A5" w:rsidP="002274A5">
            <w:pPr>
              <w:pStyle w:val="Sansinterligne"/>
              <w:jc w:val="both"/>
            </w:pPr>
            <w:r>
              <w:t>30</w:t>
            </w:r>
          </w:p>
        </w:tc>
        <w:tc>
          <w:tcPr>
            <w:tcW w:w="1153" w:type="dxa"/>
          </w:tcPr>
          <w:p w14:paraId="0DBF223F" w14:textId="108F03B5" w:rsidR="002274A5" w:rsidRDefault="002274A5" w:rsidP="002274A5">
            <w:pPr>
              <w:pStyle w:val="Sansinterligne"/>
              <w:jc w:val="both"/>
            </w:pPr>
            <w:r>
              <w:t>24</w:t>
            </w:r>
          </w:p>
        </w:tc>
        <w:tc>
          <w:tcPr>
            <w:tcW w:w="1546" w:type="dxa"/>
          </w:tcPr>
          <w:p w14:paraId="5FB88AFB" w14:textId="27B0897E" w:rsidR="002274A5" w:rsidRDefault="002274A5" w:rsidP="002274A5">
            <w:pPr>
              <w:pStyle w:val="Sansinterligne"/>
              <w:jc w:val="both"/>
            </w:pPr>
            <w:r>
              <w:t>1/</w:t>
            </w:r>
            <w:r w:rsidR="00342F7D">
              <w:t>2</w:t>
            </w:r>
            <w:r w:rsidR="0027111F">
              <w:t>2</w:t>
            </w:r>
          </w:p>
          <w:p w14:paraId="3E6CA0BD" w14:textId="170443A1" w:rsidR="002274A5" w:rsidRDefault="002274A5" w:rsidP="002274A5">
            <w:pPr>
              <w:pStyle w:val="Sansinterligne"/>
              <w:jc w:val="both"/>
            </w:pPr>
            <w:r>
              <w:t>(</w:t>
            </w:r>
            <w:r w:rsidR="0027111F" w:rsidRPr="0027111F">
              <w:t>9.344</w:t>
            </w:r>
            <w:r w:rsidR="0027111F">
              <w:t xml:space="preserve"> </w:t>
            </w:r>
            <w:r>
              <w:t>%)</w:t>
            </w:r>
          </w:p>
        </w:tc>
        <w:tc>
          <w:tcPr>
            <w:tcW w:w="1547" w:type="dxa"/>
          </w:tcPr>
          <w:p w14:paraId="4BC86B8D" w14:textId="4DDC7A13" w:rsidR="002274A5" w:rsidRDefault="002274A5" w:rsidP="002274A5">
            <w:pPr>
              <w:pStyle w:val="Sansinterligne"/>
              <w:jc w:val="both"/>
            </w:pPr>
            <w:r>
              <w:t>1/1</w:t>
            </w:r>
            <w:r w:rsidR="00342F7D">
              <w:t>5</w:t>
            </w:r>
          </w:p>
          <w:p w14:paraId="685F4D2C" w14:textId="1180C8C4" w:rsidR="002274A5" w:rsidRDefault="002274A5" w:rsidP="002274A5">
            <w:pPr>
              <w:pStyle w:val="Sansinterligne"/>
              <w:jc w:val="both"/>
            </w:pPr>
            <w:r>
              <w:t>(</w:t>
            </w:r>
            <w:r w:rsidR="00342F7D" w:rsidRPr="00342F7D">
              <w:t xml:space="preserve">21.289 </w:t>
            </w:r>
            <w:r>
              <w:t>%)</w:t>
            </w:r>
          </w:p>
        </w:tc>
        <w:tc>
          <w:tcPr>
            <w:tcW w:w="1546" w:type="dxa"/>
          </w:tcPr>
          <w:p w14:paraId="5D3B0E57" w14:textId="2C0B8D66" w:rsidR="002274A5" w:rsidRDefault="002274A5" w:rsidP="002274A5">
            <w:pPr>
              <w:pStyle w:val="Sansinterligne"/>
              <w:jc w:val="both"/>
            </w:pPr>
            <w:r>
              <w:t>1/</w:t>
            </w:r>
            <w:r w:rsidR="003A14C8">
              <w:t>10</w:t>
            </w:r>
          </w:p>
          <w:p w14:paraId="2B207B02" w14:textId="454AD184" w:rsidR="002274A5" w:rsidRDefault="002274A5" w:rsidP="002274A5">
            <w:pPr>
              <w:pStyle w:val="Sansinterligne"/>
              <w:jc w:val="both"/>
            </w:pPr>
            <w:r>
              <w:t>(</w:t>
            </w:r>
            <w:r w:rsidR="003A14C8" w:rsidRPr="003A14C8">
              <w:t>43.573</w:t>
            </w:r>
            <w:r>
              <w:t>%)</w:t>
            </w:r>
          </w:p>
        </w:tc>
        <w:tc>
          <w:tcPr>
            <w:tcW w:w="1547" w:type="dxa"/>
          </w:tcPr>
          <w:p w14:paraId="6B0660D5" w14:textId="6A9569B6" w:rsidR="002274A5" w:rsidRDefault="002274A5" w:rsidP="002274A5">
            <w:pPr>
              <w:pStyle w:val="Sansinterligne"/>
              <w:jc w:val="both"/>
            </w:pPr>
            <w:r>
              <w:t>1/</w:t>
            </w:r>
            <w:r w:rsidR="00342F7D">
              <w:t>7</w:t>
            </w:r>
          </w:p>
          <w:p w14:paraId="181BD664" w14:textId="726E4112" w:rsidR="002274A5" w:rsidRDefault="002274A5" w:rsidP="002274A5">
            <w:pPr>
              <w:pStyle w:val="Sansinterligne"/>
              <w:jc w:val="both"/>
            </w:pPr>
            <w:r>
              <w:t>(</w:t>
            </w:r>
            <w:r w:rsidR="00342F7D" w:rsidRPr="00342F7D">
              <w:t xml:space="preserve">68.672 </w:t>
            </w:r>
            <w:r>
              <w:t>%)</w:t>
            </w:r>
          </w:p>
        </w:tc>
        <w:tc>
          <w:tcPr>
            <w:tcW w:w="1547" w:type="dxa"/>
          </w:tcPr>
          <w:p w14:paraId="016C5DD5" w14:textId="4DFDA4F6" w:rsidR="002274A5" w:rsidRDefault="00CF3C2C" w:rsidP="002274A5">
            <w:pPr>
              <w:pStyle w:val="Sansinterligne"/>
              <w:jc w:val="both"/>
            </w:pPr>
            <w:r>
              <w:t>3</w:t>
            </w:r>
            <w:r w:rsidR="002274A5">
              <w:t>/</w:t>
            </w:r>
            <w:r>
              <w:t>17</w:t>
            </w:r>
          </w:p>
          <w:p w14:paraId="7EFC8BEC" w14:textId="374331B6" w:rsidR="002274A5" w:rsidRDefault="002274A5" w:rsidP="002274A5">
            <w:pPr>
              <w:pStyle w:val="Sansinterligne"/>
              <w:jc w:val="both"/>
            </w:pPr>
            <w:r>
              <w:t>(</w:t>
            </w:r>
            <w:r w:rsidR="00CF3C2C" w:rsidRPr="00CF3C2C">
              <w:t>82.183</w:t>
            </w:r>
            <w:r>
              <w:t xml:space="preserve"> %)</w:t>
            </w:r>
          </w:p>
        </w:tc>
      </w:tr>
      <w:tr w:rsidR="003A14C8" w14:paraId="3E59C36B" w14:textId="77777777" w:rsidTr="00355CCA">
        <w:tc>
          <w:tcPr>
            <w:tcW w:w="896" w:type="dxa"/>
          </w:tcPr>
          <w:p w14:paraId="045C21AB" w14:textId="254D27D7" w:rsidR="003A14C8" w:rsidRDefault="003A14C8" w:rsidP="003A14C8">
            <w:pPr>
              <w:pStyle w:val="Sansinterligne"/>
              <w:jc w:val="both"/>
            </w:pPr>
            <w:r>
              <w:t>35</w:t>
            </w:r>
          </w:p>
        </w:tc>
        <w:tc>
          <w:tcPr>
            <w:tcW w:w="1153" w:type="dxa"/>
          </w:tcPr>
          <w:p w14:paraId="7F5376D8" w14:textId="2D386136" w:rsidR="003A14C8" w:rsidRDefault="003A14C8" w:rsidP="003A14C8">
            <w:pPr>
              <w:pStyle w:val="Sansinterligne"/>
              <w:jc w:val="both"/>
            </w:pPr>
            <w:r>
              <w:t>29</w:t>
            </w:r>
          </w:p>
        </w:tc>
        <w:tc>
          <w:tcPr>
            <w:tcW w:w="1546" w:type="dxa"/>
          </w:tcPr>
          <w:p w14:paraId="2EC299BB" w14:textId="5CACD27A" w:rsidR="003A14C8" w:rsidRDefault="003A14C8" w:rsidP="003A14C8">
            <w:pPr>
              <w:pStyle w:val="Sansinterligne"/>
              <w:jc w:val="both"/>
            </w:pPr>
            <w:r>
              <w:t>1/</w:t>
            </w:r>
            <w:r w:rsidR="00100E09">
              <w:t>27</w:t>
            </w:r>
          </w:p>
          <w:p w14:paraId="35EA0837" w14:textId="26A2169E" w:rsidR="003A14C8" w:rsidRDefault="003A14C8" w:rsidP="003A14C8">
            <w:pPr>
              <w:pStyle w:val="Sansinterligne"/>
              <w:jc w:val="both"/>
            </w:pPr>
            <w:r>
              <w:t>(</w:t>
            </w:r>
            <w:r w:rsidR="00100E09" w:rsidRPr="00100E09">
              <w:t>9.092</w:t>
            </w:r>
            <w:r w:rsidRPr="003A14C8">
              <w:t xml:space="preserve"> </w:t>
            </w:r>
            <w:r>
              <w:t>%)</w:t>
            </w:r>
          </w:p>
        </w:tc>
        <w:tc>
          <w:tcPr>
            <w:tcW w:w="1547" w:type="dxa"/>
          </w:tcPr>
          <w:p w14:paraId="3999C413" w14:textId="42421083" w:rsidR="003A14C8" w:rsidRDefault="003A14C8" w:rsidP="003A14C8">
            <w:pPr>
              <w:pStyle w:val="Sansinterligne"/>
              <w:jc w:val="both"/>
            </w:pPr>
            <w:r>
              <w:t>1/</w:t>
            </w:r>
            <w:r w:rsidR="00100E09">
              <w:t>20</w:t>
            </w:r>
          </w:p>
          <w:p w14:paraId="6E49F51A" w14:textId="5B73D824" w:rsidR="003A14C8" w:rsidRDefault="003A14C8" w:rsidP="003A14C8">
            <w:pPr>
              <w:pStyle w:val="Sansinterligne"/>
              <w:jc w:val="both"/>
            </w:pPr>
            <w:r>
              <w:t>(</w:t>
            </w:r>
            <w:r w:rsidR="00100E09" w:rsidRPr="00100E09">
              <w:t>17.512</w:t>
            </w:r>
            <w:r>
              <w:t xml:space="preserve"> %)</w:t>
            </w:r>
          </w:p>
        </w:tc>
        <w:tc>
          <w:tcPr>
            <w:tcW w:w="1546" w:type="dxa"/>
          </w:tcPr>
          <w:p w14:paraId="05A9A930" w14:textId="50C4ED25" w:rsidR="003A14C8" w:rsidRDefault="003A14C8" w:rsidP="003A14C8">
            <w:pPr>
              <w:pStyle w:val="Sansinterligne"/>
              <w:jc w:val="both"/>
            </w:pPr>
            <w:r>
              <w:t>1/13</w:t>
            </w:r>
          </w:p>
          <w:p w14:paraId="264CDF75" w14:textId="6589E481" w:rsidR="003A14C8" w:rsidRDefault="003A14C8" w:rsidP="003A14C8">
            <w:pPr>
              <w:pStyle w:val="Sansinterligne"/>
              <w:jc w:val="both"/>
            </w:pPr>
            <w:r>
              <w:t>(</w:t>
            </w:r>
            <w:r w:rsidRPr="003A14C8">
              <w:t>38.791</w:t>
            </w:r>
            <w:r>
              <w:t xml:space="preserve"> %)</w:t>
            </w:r>
          </w:p>
        </w:tc>
        <w:tc>
          <w:tcPr>
            <w:tcW w:w="1547" w:type="dxa"/>
          </w:tcPr>
          <w:p w14:paraId="5F86EA40" w14:textId="79F74FED" w:rsidR="003A14C8" w:rsidRDefault="003A14C8" w:rsidP="003A14C8">
            <w:pPr>
              <w:pStyle w:val="Sansinterligne"/>
              <w:jc w:val="both"/>
            </w:pPr>
            <w:r>
              <w:t>1/</w:t>
            </w:r>
            <w:r w:rsidR="00342F7D">
              <w:t>9</w:t>
            </w:r>
          </w:p>
          <w:p w14:paraId="6E254C77" w14:textId="16E498F5" w:rsidR="003A14C8" w:rsidRDefault="003A14C8" w:rsidP="003A14C8">
            <w:pPr>
              <w:pStyle w:val="Sansinterligne"/>
              <w:jc w:val="both"/>
            </w:pPr>
            <w:r>
              <w:t>(</w:t>
            </w:r>
            <w:r w:rsidR="00342F7D" w:rsidRPr="00342F7D">
              <w:t>63.964</w:t>
            </w:r>
            <w:r>
              <w:t>%)</w:t>
            </w:r>
          </w:p>
        </w:tc>
        <w:tc>
          <w:tcPr>
            <w:tcW w:w="1547" w:type="dxa"/>
          </w:tcPr>
          <w:p w14:paraId="5A49352C" w14:textId="44F71A0D" w:rsidR="003A14C8" w:rsidRDefault="003A14C8" w:rsidP="003A14C8">
            <w:pPr>
              <w:pStyle w:val="Sansinterligne"/>
              <w:jc w:val="both"/>
            </w:pPr>
            <w:r>
              <w:t>1/</w:t>
            </w:r>
            <w:r w:rsidR="00342F7D">
              <w:t>7</w:t>
            </w:r>
          </w:p>
          <w:p w14:paraId="27F35D94" w14:textId="7581C6E0" w:rsidR="003A14C8" w:rsidRDefault="003A14C8" w:rsidP="003A14C8">
            <w:pPr>
              <w:pStyle w:val="Sansinterligne"/>
              <w:jc w:val="both"/>
            </w:pPr>
            <w:r>
              <w:t>(</w:t>
            </w:r>
            <w:r w:rsidR="00342F7D" w:rsidRPr="00342F7D">
              <w:t>80.420</w:t>
            </w:r>
            <w:r>
              <w:t xml:space="preserve"> %)</w:t>
            </w:r>
          </w:p>
        </w:tc>
      </w:tr>
      <w:tr w:rsidR="003A14C8" w14:paraId="778EC17C" w14:textId="77777777" w:rsidTr="00355CCA">
        <w:tc>
          <w:tcPr>
            <w:tcW w:w="896" w:type="dxa"/>
          </w:tcPr>
          <w:p w14:paraId="14AAB2BF" w14:textId="4CD2A20C" w:rsidR="003A14C8" w:rsidRDefault="003A14C8" w:rsidP="003A14C8">
            <w:pPr>
              <w:pStyle w:val="Sansinterligne"/>
              <w:jc w:val="both"/>
            </w:pPr>
            <w:r>
              <w:t>40</w:t>
            </w:r>
            <w:r w:rsidR="00722EB0">
              <w:t xml:space="preserve"> et +</w:t>
            </w:r>
          </w:p>
        </w:tc>
        <w:tc>
          <w:tcPr>
            <w:tcW w:w="1153" w:type="dxa"/>
          </w:tcPr>
          <w:p w14:paraId="55EDF33B" w14:textId="07A1EF4A" w:rsidR="003A14C8" w:rsidRDefault="003A14C8" w:rsidP="003A14C8">
            <w:pPr>
              <w:pStyle w:val="Sansinterligne"/>
              <w:jc w:val="both"/>
            </w:pPr>
            <w:r>
              <w:t>33</w:t>
            </w:r>
            <w:r w:rsidR="00722EB0">
              <w:t xml:space="preserve"> et +</w:t>
            </w:r>
          </w:p>
        </w:tc>
        <w:tc>
          <w:tcPr>
            <w:tcW w:w="1546" w:type="dxa"/>
          </w:tcPr>
          <w:p w14:paraId="0AA202C0" w14:textId="77777777" w:rsidR="003A14C8" w:rsidRDefault="003A14C8" w:rsidP="003A14C8">
            <w:pPr>
              <w:pStyle w:val="Sansinterligne"/>
              <w:jc w:val="both"/>
            </w:pPr>
            <w:r>
              <w:t>1/32</w:t>
            </w:r>
          </w:p>
          <w:p w14:paraId="283142F1" w14:textId="67AD5488" w:rsidR="003A14C8" w:rsidRDefault="003A14C8" w:rsidP="003A14C8">
            <w:pPr>
              <w:pStyle w:val="Sansinterligne"/>
              <w:jc w:val="both"/>
            </w:pPr>
            <w:r>
              <w:t>(</w:t>
            </w:r>
            <w:r w:rsidRPr="003A14C8">
              <w:t xml:space="preserve">8.318 </w:t>
            </w:r>
            <w:r>
              <w:t>%)</w:t>
            </w:r>
          </w:p>
        </w:tc>
        <w:tc>
          <w:tcPr>
            <w:tcW w:w="1547" w:type="dxa"/>
          </w:tcPr>
          <w:p w14:paraId="5D879447" w14:textId="18B1BE17" w:rsidR="003A14C8" w:rsidRDefault="003A14C8" w:rsidP="003A14C8">
            <w:pPr>
              <w:pStyle w:val="Sansinterligne"/>
              <w:jc w:val="both"/>
            </w:pPr>
            <w:r>
              <w:t>1/24</w:t>
            </w:r>
          </w:p>
          <w:p w14:paraId="04E1E94D" w14:textId="772DA3C7" w:rsidR="003A14C8" w:rsidRDefault="003A14C8" w:rsidP="003A14C8">
            <w:pPr>
              <w:pStyle w:val="Sansinterligne"/>
              <w:jc w:val="both"/>
            </w:pPr>
            <w:r>
              <w:t>(</w:t>
            </w:r>
            <w:r w:rsidRPr="003A14C8">
              <w:t>15.723</w:t>
            </w:r>
            <w:r>
              <w:t xml:space="preserve"> %)</w:t>
            </w:r>
          </w:p>
        </w:tc>
        <w:tc>
          <w:tcPr>
            <w:tcW w:w="1546" w:type="dxa"/>
          </w:tcPr>
          <w:p w14:paraId="6F62CEBB" w14:textId="77777777" w:rsidR="003A14C8" w:rsidRDefault="003A14C8" w:rsidP="003A14C8">
            <w:pPr>
              <w:pStyle w:val="Sansinterligne"/>
              <w:jc w:val="both"/>
            </w:pPr>
            <w:r>
              <w:t>1/16</w:t>
            </w:r>
          </w:p>
          <w:p w14:paraId="69BFE8F7" w14:textId="3CA1DC96" w:rsidR="003A14C8" w:rsidRDefault="003A14C8" w:rsidP="003A14C8">
            <w:pPr>
              <w:pStyle w:val="Sansinterligne"/>
              <w:jc w:val="both"/>
            </w:pPr>
            <w:r>
              <w:t>(</w:t>
            </w:r>
            <w:r w:rsidRPr="003A14C8">
              <w:t xml:space="preserve">34.070 </w:t>
            </w:r>
            <w:r>
              <w:t>%)</w:t>
            </w:r>
          </w:p>
        </w:tc>
        <w:tc>
          <w:tcPr>
            <w:tcW w:w="1547" w:type="dxa"/>
          </w:tcPr>
          <w:p w14:paraId="0B00196A" w14:textId="496354FF" w:rsidR="003A14C8" w:rsidRDefault="003A14C8" w:rsidP="003A14C8">
            <w:pPr>
              <w:pStyle w:val="Sansinterligne"/>
              <w:jc w:val="both"/>
            </w:pPr>
            <w:r>
              <w:t>1/</w:t>
            </w:r>
            <w:r w:rsidR="00100E09">
              <w:t>11</w:t>
            </w:r>
          </w:p>
          <w:p w14:paraId="02593C34" w14:textId="77FE0D55" w:rsidR="003A14C8" w:rsidRDefault="003A14C8" w:rsidP="003A14C8">
            <w:pPr>
              <w:pStyle w:val="Sansinterligne"/>
              <w:jc w:val="both"/>
            </w:pPr>
            <w:r>
              <w:t>(</w:t>
            </w:r>
            <w:r w:rsidR="00100E09" w:rsidRPr="00100E09">
              <w:t>58.752</w:t>
            </w:r>
            <w:r>
              <w:t>%)</w:t>
            </w:r>
          </w:p>
        </w:tc>
        <w:tc>
          <w:tcPr>
            <w:tcW w:w="1547" w:type="dxa"/>
          </w:tcPr>
          <w:p w14:paraId="53EB2974" w14:textId="3B4C431E" w:rsidR="003A14C8" w:rsidRDefault="003A14C8" w:rsidP="003A14C8">
            <w:pPr>
              <w:pStyle w:val="Sansinterligne"/>
              <w:jc w:val="both"/>
            </w:pPr>
            <w:r>
              <w:t>1/</w:t>
            </w:r>
            <w:r w:rsidR="00342F7D">
              <w:t>8</w:t>
            </w:r>
          </w:p>
          <w:p w14:paraId="34673CA8" w14:textId="13ACF38E" w:rsidR="003A14C8" w:rsidRDefault="003A14C8" w:rsidP="003A14C8">
            <w:pPr>
              <w:pStyle w:val="Sansinterligne"/>
              <w:jc w:val="both"/>
            </w:pPr>
            <w:r>
              <w:t>(</w:t>
            </w:r>
            <w:r w:rsidR="00342F7D" w:rsidRPr="00342F7D">
              <w:t>79.887</w:t>
            </w:r>
            <w:r>
              <w:t xml:space="preserve"> %)</w:t>
            </w:r>
          </w:p>
        </w:tc>
      </w:tr>
    </w:tbl>
    <w:p w14:paraId="25B195DD" w14:textId="28FC67CF" w:rsidR="00A73BC1" w:rsidRDefault="00A73BC1" w:rsidP="002D1ED0">
      <w:pPr>
        <w:pStyle w:val="Sansinterligne"/>
        <w:jc w:val="both"/>
      </w:pPr>
    </w:p>
    <w:p w14:paraId="700A23F7" w14:textId="0D7FEEE4" w:rsidR="00100E09" w:rsidRDefault="008746E6" w:rsidP="002D1ED0">
      <w:pPr>
        <w:pStyle w:val="Sansinterligne"/>
        <w:jc w:val="both"/>
      </w:pPr>
      <w:r>
        <w:t xml:space="preserve">  • </w:t>
      </w:r>
      <w:r w:rsidR="00100E09">
        <w:t>Si l’œuf a eu 2 mauvais tirages</w:t>
      </w:r>
      <w:r w:rsidR="00A73BC1">
        <w:t>, les cycles d’éclosion deviendront 2 fois plus lents et le message « </w:t>
      </w:r>
      <w:r w:rsidR="00A73BC1" w:rsidRPr="00A73BC1">
        <w:rPr>
          <w:i/>
          <w:iCs/>
        </w:rPr>
        <w:t>L’embryon est visible, mais bouge peu. La consanguinité perturbe son développement.</w:t>
      </w:r>
      <w:r w:rsidR="00A73BC1">
        <w:t> » s’affichera sur l’état de l’œuf.</w:t>
      </w:r>
    </w:p>
    <w:p w14:paraId="225C5B7F" w14:textId="5A659706" w:rsidR="00100E09" w:rsidRDefault="008746E6" w:rsidP="002D1ED0">
      <w:pPr>
        <w:pStyle w:val="Sansinterligne"/>
        <w:jc w:val="both"/>
      </w:pPr>
      <w:r>
        <w:t xml:space="preserve">  • </w:t>
      </w:r>
      <w:r w:rsidR="00100E09">
        <w:t>Si l’œuf cumule 3 mauvais tirages</w:t>
      </w:r>
      <w:r w:rsidR="00284331">
        <w:t xml:space="preserve"> (PV à zéro)</w:t>
      </w:r>
      <w:r w:rsidR="00100E09">
        <w:t xml:space="preserve">, l’embryon est mort et </w:t>
      </w:r>
      <w:r w:rsidR="00284331">
        <w:t>l’œuf se transforme en « Mauvais Œuf »</w:t>
      </w:r>
      <w:r w:rsidR="002658DA">
        <w:t>.</w:t>
      </w:r>
    </w:p>
    <w:p w14:paraId="20D52217" w14:textId="0F55AB3F" w:rsidR="00A73BC1" w:rsidRDefault="00A73BC1" w:rsidP="002D1ED0">
      <w:pPr>
        <w:pStyle w:val="Sansinterligne"/>
        <w:jc w:val="both"/>
      </w:pPr>
      <w:r>
        <w:t xml:space="preserve">  • Si l’œuf atteint le dernier stade de développement « </w:t>
      </w:r>
      <w:r w:rsidRPr="00A73BC1">
        <w:rPr>
          <w:i/>
          <w:iCs/>
        </w:rPr>
        <w:t>Il fait du bruit. Il va éclore !</w:t>
      </w:r>
      <w:r>
        <w:t> », l’embryon est définitivement sauvé et il reprend sa vitesse d’incubation nominale jusqu’à son éclosion.</w:t>
      </w:r>
    </w:p>
    <w:p w14:paraId="154F7142" w14:textId="77777777" w:rsidR="00324DA2" w:rsidRDefault="00324DA2" w:rsidP="002D1ED0">
      <w:pPr>
        <w:pStyle w:val="Sansinterligne"/>
        <w:jc w:val="both"/>
      </w:pPr>
    </w:p>
    <w:p w14:paraId="498CEC0E" w14:textId="09688135" w:rsidR="005A21B0" w:rsidRDefault="00324DA2" w:rsidP="008746E6">
      <w:pPr>
        <w:pStyle w:val="Sansinterligne"/>
        <w:jc w:val="both"/>
      </w:pPr>
      <w:r>
        <w:t xml:space="preserve">  À noter que </w:t>
      </w:r>
      <w:r w:rsidR="008746E6">
        <w:t>les</w:t>
      </w:r>
      <w:r w:rsidR="005A21B0">
        <w:t xml:space="preserve"> Œuf</w:t>
      </w:r>
      <w:r w:rsidR="008746E6">
        <w:t>s</w:t>
      </w:r>
      <w:r w:rsidR="005A21B0">
        <w:t xml:space="preserve"> de Légendaire</w:t>
      </w:r>
      <w:r w:rsidR="008746E6">
        <w:t xml:space="preserve"> sont immunisés à l’avortement</w:t>
      </w:r>
      <w:r w:rsidR="005A21B0">
        <w:t xml:space="preserve"> : étant de sang divin, </w:t>
      </w:r>
      <w:r w:rsidR="008746E6">
        <w:t>les gènes tendent vers la perfection. E</w:t>
      </w:r>
      <w:r w:rsidR="005A21B0">
        <w:t xml:space="preserve">n témoigne </w:t>
      </w:r>
      <w:r w:rsidR="008746E6">
        <w:t>leur</w:t>
      </w:r>
      <w:r w:rsidR="005A21B0">
        <w:t xml:space="preserve"> 3 IVs parfaites</w:t>
      </w:r>
      <w:r w:rsidR="008746E6">
        <w:t xml:space="preserve"> garanties</w:t>
      </w:r>
      <w:r w:rsidR="005A21B0">
        <w:t xml:space="preserve"> (et même 6 pour certains, comme Arceus ou Mew)</w:t>
      </w:r>
      <w:r w:rsidR="008746E6">
        <w:t> !</w:t>
      </w:r>
    </w:p>
    <w:p w14:paraId="26B28037" w14:textId="77777777" w:rsidR="00324DA2" w:rsidRDefault="00324DA2" w:rsidP="002D1ED0">
      <w:pPr>
        <w:pStyle w:val="Sansinterligne"/>
        <w:jc w:val="both"/>
      </w:pPr>
    </w:p>
    <w:p w14:paraId="25704B5A" w14:textId="14FA2F8C" w:rsidR="002A5851" w:rsidRPr="006B10E1" w:rsidRDefault="002A5851" w:rsidP="002A5851">
      <w:pPr>
        <w:pStyle w:val="Sansinterligne"/>
        <w:jc w:val="both"/>
      </w:pPr>
    </w:p>
    <w:p w14:paraId="60079023" w14:textId="21615C63" w:rsidR="002A5851" w:rsidRPr="000B13EB" w:rsidRDefault="002A5851" w:rsidP="002A5851">
      <w:pPr>
        <w:pStyle w:val="Sansinterligne"/>
        <w:jc w:val="both"/>
        <w:rPr>
          <w:rFonts w:ascii="Dalelands Uncial" w:hAnsi="Dalelands Uncial"/>
          <w:color w:val="0070C0"/>
          <w:sz w:val="28"/>
          <w:szCs w:val="24"/>
        </w:rPr>
      </w:pPr>
      <w:r>
        <w:rPr>
          <w:rFonts w:ascii="Dalelands Uncial" w:hAnsi="Dalelands Uncial"/>
          <w:color w:val="0070C0"/>
          <w:sz w:val="28"/>
          <w:szCs w:val="24"/>
        </w:rPr>
        <w:t>L’effet de l’hybridation sur la transmission des gènes</w:t>
      </w:r>
    </w:p>
    <w:p w14:paraId="392FE324" w14:textId="77777777" w:rsidR="002A5851" w:rsidRDefault="002A5851" w:rsidP="002A5851">
      <w:pPr>
        <w:pStyle w:val="Sansinterligne"/>
        <w:jc w:val="both"/>
      </w:pPr>
    </w:p>
    <w:p w14:paraId="510F3DB9" w14:textId="20CEF576" w:rsidR="00324DA2" w:rsidRPr="002A5851" w:rsidRDefault="002A5851" w:rsidP="002D1ED0">
      <w:pPr>
        <w:pStyle w:val="Sansinterligne"/>
        <w:jc w:val="both"/>
        <w:rPr>
          <w:b/>
          <w:bCs/>
          <w:i/>
          <w:iCs/>
          <w:sz w:val="28"/>
          <w:szCs w:val="24"/>
        </w:rPr>
      </w:pPr>
      <w:r w:rsidRPr="002A5851">
        <w:rPr>
          <w:b/>
          <w:bCs/>
          <w:i/>
          <w:iCs/>
          <w:sz w:val="28"/>
          <w:szCs w:val="24"/>
        </w:rPr>
        <w:t xml:space="preserve">  Avec un partenaire du groupe </w:t>
      </w:r>
      <w:r w:rsidR="00826090" w:rsidRPr="00826090">
        <w:rPr>
          <w:b/>
          <w:bCs/>
          <w:i/>
          <w:iCs/>
          <w:sz w:val="28"/>
          <w:szCs w:val="24"/>
        </w:rPr>
        <w:t xml:space="preserve">Œuf </w:t>
      </w:r>
      <w:r w:rsidRPr="002A5851">
        <w:rPr>
          <w:b/>
          <w:bCs/>
          <w:i/>
          <w:iCs/>
          <w:sz w:val="28"/>
          <w:szCs w:val="24"/>
        </w:rPr>
        <w:t>Universel</w:t>
      </w:r>
      <w:r w:rsidR="009C3FDA">
        <w:rPr>
          <w:b/>
          <w:bCs/>
          <w:i/>
          <w:iCs/>
          <w:sz w:val="28"/>
          <w:szCs w:val="24"/>
        </w:rPr>
        <w:t xml:space="preserve"> (Mew ou Métamorph)</w:t>
      </w:r>
    </w:p>
    <w:p w14:paraId="3272452F" w14:textId="77777777" w:rsidR="002A5851" w:rsidRDefault="002A5851" w:rsidP="002D1ED0">
      <w:pPr>
        <w:pStyle w:val="Sansinterligne"/>
        <w:jc w:val="both"/>
      </w:pPr>
    </w:p>
    <w:p w14:paraId="5DE2F0BB" w14:textId="0F0645ED" w:rsidR="002A5851" w:rsidRDefault="00263366" w:rsidP="002D1ED0">
      <w:pPr>
        <w:pStyle w:val="Sansinterligne"/>
        <w:jc w:val="both"/>
      </w:pPr>
      <w:r>
        <w:t xml:space="preserve">  </w:t>
      </w:r>
      <w:r w:rsidR="002A5851">
        <w:t xml:space="preserve">– Le parent ne faisant pas parti du groupe Universel transmet systématiquement ses deux chromosomes d’espèce et de forme. </w:t>
      </w:r>
      <w:r w:rsidR="00D67ADA">
        <w:t>Cela permet de maintenir la fertilité de la descendance</w:t>
      </w:r>
      <w:r>
        <w:t xml:space="preserve"> et de faire en sorte</w:t>
      </w:r>
      <w:r w:rsidR="00473AFD">
        <w:t xml:space="preserve"> que</w:t>
      </w:r>
      <w:r>
        <w:t xml:space="preserve"> les œufs pondus </w:t>
      </w:r>
      <w:r w:rsidR="00EF4042">
        <w:t>soient</w:t>
      </w:r>
      <w:r>
        <w:t xml:space="preserve"> toujours de la lignée de ce parent</w:t>
      </w:r>
      <w:r w:rsidR="00D67ADA">
        <w:t>.</w:t>
      </w:r>
    </w:p>
    <w:p w14:paraId="52B7A4D1" w14:textId="5777CA1B" w:rsidR="00D67ADA" w:rsidRDefault="00263366" w:rsidP="002D1ED0">
      <w:pPr>
        <w:pStyle w:val="Sansinterligne"/>
        <w:jc w:val="both"/>
      </w:pPr>
      <w:r>
        <w:t xml:space="preserve">  </w:t>
      </w:r>
      <w:r w:rsidR="002A5851">
        <w:t>– Le chromosome récessif de forme du second partenaire a une chance sur 2 de devenir le chromosome dominant sur sa descendance, et</w:t>
      </w:r>
      <w:r w:rsidR="00D67ADA">
        <w:t xml:space="preserve"> celui transmis en dominant</w:t>
      </w:r>
      <w:r w:rsidR="002A5851">
        <w:t xml:space="preserve"> garde les probabilités habituelles de mutation.</w:t>
      </w:r>
    </w:p>
    <w:p w14:paraId="254FBCD6" w14:textId="0DEF7225" w:rsidR="002A5851" w:rsidRDefault="00263366" w:rsidP="002D1ED0">
      <w:pPr>
        <w:pStyle w:val="Sansinterligne"/>
        <w:jc w:val="both"/>
      </w:pPr>
      <w:r>
        <w:t xml:space="preserve">  </w:t>
      </w:r>
      <w:r w:rsidR="00D67ADA">
        <w:t>– L</w:t>
      </w:r>
      <w:r w:rsidR="002A5851">
        <w:t>es deux occurrences</w:t>
      </w:r>
      <w:r w:rsidR="00D67ADA">
        <w:t xml:space="preserve"> susmentionnées</w:t>
      </w:r>
      <w:r w:rsidR="002A5851">
        <w:t xml:space="preserve"> ne se produiront </w:t>
      </w:r>
      <w:r w:rsidR="00EF4042">
        <w:t>jamais</w:t>
      </w:r>
      <w:r w:rsidR="002A5851">
        <w:t xml:space="preserve"> si ce partenaire porte une Pierre Stase, tandis que cet objet n’aura aucun effet s’il est porté par le partenaire universel.</w:t>
      </w:r>
    </w:p>
    <w:p w14:paraId="4C7286E4" w14:textId="3274FCD0" w:rsidR="002A5851" w:rsidRDefault="00263366" w:rsidP="002D1ED0">
      <w:pPr>
        <w:pStyle w:val="Sansinterligne"/>
        <w:jc w:val="both"/>
      </w:pPr>
      <w:r>
        <w:t xml:space="preserve">  </w:t>
      </w:r>
      <w:r w:rsidR="002A5851">
        <w:t xml:space="preserve">– Tous les autres chromosomes sont transmis selon le principe de la méiose (un chromosome de chaque parent choisi au hasard), avec les chances habituelles de mutation et de transmission forcée </w:t>
      </w:r>
      <w:r w:rsidR="00D67ADA">
        <w:t xml:space="preserve">si un objet compatible est porté par un des deux </w:t>
      </w:r>
      <w:r>
        <w:t>partenaires</w:t>
      </w:r>
      <w:r w:rsidR="00D67ADA">
        <w:t>.</w:t>
      </w:r>
    </w:p>
    <w:p w14:paraId="36317701" w14:textId="3B85D991" w:rsidR="002A5851" w:rsidRDefault="00263366" w:rsidP="002D1ED0">
      <w:pPr>
        <w:pStyle w:val="Sansinterligne"/>
        <w:jc w:val="both"/>
      </w:pPr>
      <w:r>
        <w:t xml:space="preserve">  </w:t>
      </w:r>
      <w:r w:rsidR="002A5851">
        <w:t xml:space="preserve">– Une mère hybridée reste infertile, même avec un partenaire de ce groupe œuf (donc ses </w:t>
      </w:r>
      <w:r w:rsidR="009B2C31">
        <w:t>deux</w:t>
      </w:r>
      <w:r w:rsidR="002A5851">
        <w:t xml:space="preserve"> chromosomes d’espèce </w:t>
      </w:r>
      <w:r w:rsidR="005906EF">
        <w:t>doivent</w:t>
      </w:r>
      <w:r w:rsidR="002A5851">
        <w:t xml:space="preserve"> forcément</w:t>
      </w:r>
      <w:r w:rsidR="005906EF">
        <w:t xml:space="preserve"> être</w:t>
      </w:r>
      <w:r w:rsidR="002A5851">
        <w:t xml:space="preserve"> identiques</w:t>
      </w:r>
      <w:r w:rsidR="00EF4042">
        <w:t xml:space="preserve"> pour que l’accouplement marche</w:t>
      </w:r>
      <w:r w:rsidR="002A5851">
        <w:t>)</w:t>
      </w:r>
      <w:r w:rsidR="00EF4042">
        <w:t>.</w:t>
      </w:r>
    </w:p>
    <w:p w14:paraId="34ECC92E" w14:textId="4E01504D" w:rsidR="002A5851" w:rsidRDefault="009C3FDA" w:rsidP="002D1ED0">
      <w:pPr>
        <w:pStyle w:val="Sansinterligne"/>
        <w:jc w:val="both"/>
      </w:pPr>
      <w:r>
        <w:t xml:space="preserve">  – La transmission de « </w:t>
      </w:r>
      <w:r w:rsidR="009B2C31">
        <w:t>C</w:t>
      </w:r>
      <w:r>
        <w:t xml:space="preserve">apacités </w:t>
      </w:r>
      <w:r w:rsidR="00B41678">
        <w:t>Œuf</w:t>
      </w:r>
      <w:r>
        <w:t> » est impossible</w:t>
      </w:r>
      <w:r w:rsidR="00EF4042">
        <w:t>, vu que cela est hérité du père</w:t>
      </w:r>
      <w:r>
        <w:t>.</w:t>
      </w:r>
    </w:p>
    <w:p w14:paraId="7F383208" w14:textId="77777777" w:rsidR="009C3FDA" w:rsidRDefault="009C3FDA" w:rsidP="002D1ED0">
      <w:pPr>
        <w:pStyle w:val="Sansinterligne"/>
        <w:jc w:val="both"/>
      </w:pPr>
    </w:p>
    <w:p w14:paraId="448750BB" w14:textId="77777777" w:rsidR="00D67ADA" w:rsidRDefault="00D67ADA" w:rsidP="002D1ED0">
      <w:pPr>
        <w:pStyle w:val="Sansinterligne"/>
        <w:jc w:val="both"/>
      </w:pPr>
    </w:p>
    <w:p w14:paraId="3EAF716A" w14:textId="27CD2E09" w:rsidR="00D67ADA" w:rsidRPr="002A5851" w:rsidRDefault="00D67ADA" w:rsidP="00D67ADA">
      <w:pPr>
        <w:pStyle w:val="Sansinterligne"/>
        <w:jc w:val="both"/>
        <w:rPr>
          <w:b/>
          <w:bCs/>
          <w:i/>
          <w:iCs/>
          <w:sz w:val="28"/>
          <w:szCs w:val="24"/>
        </w:rPr>
      </w:pPr>
      <w:r w:rsidRPr="002A5851">
        <w:rPr>
          <w:b/>
          <w:bCs/>
          <w:i/>
          <w:iCs/>
          <w:sz w:val="28"/>
          <w:szCs w:val="24"/>
        </w:rPr>
        <w:t xml:space="preserve">  Avec un partenaire </w:t>
      </w:r>
      <w:r>
        <w:rPr>
          <w:b/>
          <w:bCs/>
          <w:i/>
          <w:iCs/>
          <w:sz w:val="28"/>
          <w:szCs w:val="24"/>
        </w:rPr>
        <w:t xml:space="preserve">du même groupe </w:t>
      </w:r>
      <w:r w:rsidR="00826090" w:rsidRPr="00826090">
        <w:rPr>
          <w:b/>
          <w:bCs/>
          <w:i/>
          <w:iCs/>
          <w:sz w:val="28"/>
          <w:szCs w:val="24"/>
        </w:rPr>
        <w:t>Œuf</w:t>
      </w:r>
      <w:r>
        <w:rPr>
          <w:b/>
          <w:bCs/>
          <w:i/>
          <w:iCs/>
          <w:sz w:val="28"/>
          <w:szCs w:val="24"/>
        </w:rPr>
        <w:t>, mais d’une autre lignée</w:t>
      </w:r>
    </w:p>
    <w:p w14:paraId="539CB1A2" w14:textId="15C6F7C6" w:rsidR="002A5851" w:rsidRDefault="002A5851" w:rsidP="002D1ED0">
      <w:pPr>
        <w:pStyle w:val="Sansinterligne"/>
        <w:jc w:val="both"/>
      </w:pPr>
    </w:p>
    <w:p w14:paraId="32E9511F" w14:textId="2BA43C66" w:rsidR="00D67ADA" w:rsidRDefault="00D67ADA" w:rsidP="002D1ED0">
      <w:pPr>
        <w:pStyle w:val="Sansinterligne"/>
        <w:jc w:val="both"/>
      </w:pPr>
      <w:r>
        <w:t xml:space="preserve">  – Pour chacune des 6 IVs, le meilleur gène sera systématiquement transmis en dominance à la descendance entre les 4 chromosomes des deux parents</w:t>
      </w:r>
      <w:r w:rsidR="00473AFD">
        <w:t xml:space="preserve"> (priorité à un chromosome dominant en cas d’égalité)</w:t>
      </w:r>
      <w:r>
        <w:t xml:space="preserve">. </w:t>
      </w:r>
      <w:r w:rsidR="00263366">
        <w:t>Ceci dit, le</w:t>
      </w:r>
      <w:r>
        <w:t xml:space="preserve"> risque de mutation reste présent si le meilleur gène d’IV transmis était </w:t>
      </w:r>
      <w:r w:rsidR="009B2C31">
        <w:t>un</w:t>
      </w:r>
      <w:r>
        <w:t xml:space="preserve"> chromosome récessif d</w:t>
      </w:r>
      <w:r w:rsidR="00263366">
        <w:t>’un des deux parents</w:t>
      </w:r>
      <w:r>
        <w:t>.</w:t>
      </w:r>
    </w:p>
    <w:p w14:paraId="1C39CA14" w14:textId="6FC8D7A8" w:rsidR="00263366" w:rsidRDefault="00263366" w:rsidP="002D1ED0">
      <w:pPr>
        <w:pStyle w:val="Sansinterligne"/>
        <w:jc w:val="both"/>
      </w:pPr>
      <w:r>
        <w:lastRenderedPageBreak/>
        <w:t xml:space="preserve">  – Si un des parents possède un gène </w:t>
      </w:r>
      <w:r w:rsidR="009C3FDA">
        <w:t>exprimant le</w:t>
      </w:r>
      <w:r>
        <w:t xml:space="preserve"> talent caché, mais que l’œuf pondu n’a pas hérité de ce gène en dominance, un</w:t>
      </w:r>
      <w:r w:rsidR="009C3FDA">
        <w:t xml:space="preserve"> </w:t>
      </w:r>
      <w:r>
        <w:t xml:space="preserve">reroll sur </w:t>
      </w:r>
      <w:r w:rsidR="009C3FDA">
        <w:t>la transmission de ce</w:t>
      </w:r>
      <w:r>
        <w:t xml:space="preserve"> gène sera fait</w:t>
      </w:r>
      <w:r w:rsidR="00B41678">
        <w:t xml:space="preserve"> pour donner plus de chance au talent caché d’apparaitre</w:t>
      </w:r>
      <w:r>
        <w:t>.</w:t>
      </w:r>
    </w:p>
    <w:p w14:paraId="76964F45" w14:textId="0FB553D6" w:rsidR="00D67ADA" w:rsidRDefault="00D67ADA" w:rsidP="002D1ED0">
      <w:pPr>
        <w:pStyle w:val="Sansinterligne"/>
        <w:jc w:val="both"/>
      </w:pPr>
      <w:r>
        <w:t xml:space="preserve">  – Si le parent jouant le rôle de « père » a dans son moveset des attaques compatibles pour le futur nouveau-né, le nouveau-né connaitra dès sa naissance ces attaques</w:t>
      </w:r>
      <w:r w:rsidR="00473AFD">
        <w:t>.</w:t>
      </w:r>
      <w:r>
        <w:t xml:space="preserve"> C’est l’équivalent des capacités Œuf dans Sacred Phoenix, et cela est automatiquement calculé par comparaison du moveset du père avec le movepool complet </w:t>
      </w:r>
      <w:r w:rsidR="00473AFD">
        <w:t xml:space="preserve">(inné + acquis) </w:t>
      </w:r>
      <w:r>
        <w:t>du nouveau-né.</w:t>
      </w:r>
    </w:p>
    <w:p w14:paraId="77834611" w14:textId="6FED4C90" w:rsidR="00D67ADA" w:rsidRDefault="00D67ADA" w:rsidP="002D1ED0">
      <w:pPr>
        <w:pStyle w:val="Sansinterligne"/>
        <w:jc w:val="both"/>
      </w:pPr>
      <w:r>
        <w:t xml:space="preserve">  – </w:t>
      </w:r>
      <w:r w:rsidR="00263366">
        <w:t>La mère transmettra son chromosome d’espèce en dominant à ses enfants, tandis que celui du père sera transmis en récessif. Cela engendra une hétérozygotie sur les chromosomes d’espèce, ce qui fait que la descendance sera stérile.</w:t>
      </w:r>
    </w:p>
    <w:p w14:paraId="399F691B" w14:textId="2CA3FDFE" w:rsidR="00D67ADA" w:rsidRDefault="00D67ADA" w:rsidP="002D1ED0">
      <w:pPr>
        <w:pStyle w:val="Sansinterligne"/>
        <w:jc w:val="both"/>
      </w:pPr>
      <w:r>
        <w:t xml:space="preserve">  – Même s’il a 3 ou 6 IVs parfaites, ce Pokémon ne pourra pas être considéré comme Baron ou Monarque (son sang-mêlé le prive de ces titres et ne sera pas considéré comme dominant </w:t>
      </w:r>
      <w:r w:rsidR="00473AFD">
        <w:t>par</w:t>
      </w:r>
      <w:r>
        <w:t xml:space="preserve"> ses pairs).</w:t>
      </w:r>
    </w:p>
    <w:p w14:paraId="000B3C3F" w14:textId="77777777" w:rsidR="00D67ADA" w:rsidRDefault="00D67ADA" w:rsidP="002D1ED0">
      <w:pPr>
        <w:pStyle w:val="Sansinterligne"/>
        <w:jc w:val="both"/>
      </w:pPr>
    </w:p>
    <w:p w14:paraId="472B0C1E" w14:textId="15B74756" w:rsidR="00D67ADA" w:rsidRDefault="00D67ADA" w:rsidP="002D1ED0">
      <w:pPr>
        <w:pStyle w:val="Sansinterligne"/>
        <w:jc w:val="both"/>
      </w:pPr>
      <w:r>
        <w:t xml:space="preserve">  Cela donne une utilité à l’hybridation dans Sacred Phoenix : même si la possibilité de croiser deux lignées différentes n’est possible qu’une fois, l’hybridation fait ressortir les meilleurs gènes possibles et peut permettre de transmettre des capacités rares sans avoir besoin de sacrifier une Feuille Copieuse.</w:t>
      </w:r>
    </w:p>
    <w:p w14:paraId="1BBCF585" w14:textId="77777777" w:rsidR="009C3FDA" w:rsidRDefault="009C3FDA" w:rsidP="002D1ED0">
      <w:pPr>
        <w:pStyle w:val="Sansinterligne"/>
        <w:jc w:val="both"/>
      </w:pPr>
    </w:p>
    <w:p w14:paraId="642AE302" w14:textId="77777777" w:rsidR="009C3FDA" w:rsidRDefault="009C3FDA" w:rsidP="009C3FDA">
      <w:pPr>
        <w:pStyle w:val="Sansinterligne"/>
        <w:jc w:val="both"/>
      </w:pPr>
    </w:p>
    <w:p w14:paraId="5C53C055" w14:textId="7CAC1AE7" w:rsidR="009C3FDA" w:rsidRPr="002A5851" w:rsidRDefault="009C3FDA" w:rsidP="009C3FDA">
      <w:pPr>
        <w:pStyle w:val="Sansinterligne"/>
        <w:jc w:val="both"/>
        <w:rPr>
          <w:b/>
          <w:bCs/>
          <w:i/>
          <w:iCs/>
          <w:sz w:val="28"/>
          <w:szCs w:val="24"/>
        </w:rPr>
      </w:pPr>
      <w:r w:rsidRPr="002A5851">
        <w:rPr>
          <w:b/>
          <w:bCs/>
          <w:i/>
          <w:iCs/>
          <w:sz w:val="28"/>
          <w:szCs w:val="24"/>
        </w:rPr>
        <w:t xml:space="preserve">  </w:t>
      </w:r>
      <w:r>
        <w:rPr>
          <w:b/>
          <w:bCs/>
          <w:i/>
          <w:iCs/>
          <w:sz w:val="28"/>
          <w:szCs w:val="24"/>
        </w:rPr>
        <w:t>Cas de Manaphy</w:t>
      </w:r>
    </w:p>
    <w:p w14:paraId="14065958" w14:textId="77777777" w:rsidR="009C3FDA" w:rsidRDefault="009C3FDA" w:rsidP="009C3FDA">
      <w:pPr>
        <w:pStyle w:val="Sansinterligne"/>
        <w:jc w:val="both"/>
      </w:pPr>
    </w:p>
    <w:p w14:paraId="5DA52317" w14:textId="6FB39E8F" w:rsidR="009C3FDA" w:rsidRDefault="009C3FDA" w:rsidP="009C3FDA">
      <w:pPr>
        <w:pStyle w:val="Sansinterligne"/>
        <w:jc w:val="both"/>
      </w:pPr>
      <w:r>
        <w:t xml:space="preserve">  Manaphy peut se reproduire avec un partenaire du groupe Universel ou du</w:t>
      </w:r>
      <w:r w:rsidR="00B41678">
        <w:t xml:space="preserve"> même</w:t>
      </w:r>
      <w:r>
        <w:t xml:space="preserve"> groupe </w:t>
      </w:r>
      <w:r w:rsidR="00B41678">
        <w:t>que lui</w:t>
      </w:r>
      <w:r w:rsidR="002D74D4">
        <w:t xml:space="preserve"> du fait qu’il soit un hermaphrodite</w:t>
      </w:r>
      <w:r w:rsidR="00B41678" w:rsidRPr="00B41678">
        <w:t xml:space="preserve"> </w:t>
      </w:r>
      <w:r w:rsidR="00B41678">
        <w:t>du groupe Œuf Mollusque</w:t>
      </w:r>
      <w:r w:rsidR="002D74D4">
        <w:t>.</w:t>
      </w:r>
    </w:p>
    <w:p w14:paraId="60675A14" w14:textId="3A68724A" w:rsidR="009C3FDA" w:rsidRDefault="009C3FDA" w:rsidP="009C3FDA">
      <w:pPr>
        <w:pStyle w:val="Sansinterligne"/>
        <w:jc w:val="both"/>
      </w:pPr>
      <w:r>
        <w:t xml:space="preserve">  – S’il se reproduit avec </w:t>
      </w:r>
      <w:r w:rsidRPr="009C3FDA">
        <w:t>Mew ou Métamorph</w:t>
      </w:r>
      <w:r>
        <w:t>, sa descendance donnera des Phiones.</w:t>
      </w:r>
    </w:p>
    <w:p w14:paraId="407C4193" w14:textId="739F475E" w:rsidR="009C3FDA" w:rsidRDefault="009C3FDA" w:rsidP="009C3FDA">
      <w:pPr>
        <w:pStyle w:val="Sansinterligne"/>
        <w:jc w:val="both"/>
      </w:pPr>
      <w:r>
        <w:t xml:space="preserve">  – S’il se reproduit avec un autre mollusque, sa descendance donnera des Phiones s’il a joué le rôle de la « mère », </w:t>
      </w:r>
      <w:r w:rsidR="002D74D4">
        <w:t>et de l’espèce de la lignée partenaire s’il a joué le rôle de « père ». Cela dépend du sexe de son partenaire en suivant les règles habituelles en cas de présence d’un hermaphrodite dans un couple :</w:t>
      </w:r>
    </w:p>
    <w:p w14:paraId="5910E2FA" w14:textId="2EDE84B1" w:rsidR="002D74D4" w:rsidRDefault="002D74D4" w:rsidP="009C3FDA">
      <w:pPr>
        <w:pStyle w:val="Sansinterligne"/>
        <w:jc w:val="both"/>
      </w:pPr>
      <w:r>
        <w:t xml:space="preserve">    • Systématiquement des Phiones si son partenaire est mâle.</w:t>
      </w:r>
    </w:p>
    <w:p w14:paraId="51CBCA26" w14:textId="348225F1" w:rsidR="002D74D4" w:rsidRDefault="002D74D4" w:rsidP="002D74D4">
      <w:pPr>
        <w:pStyle w:val="Sansinterligne"/>
        <w:jc w:val="both"/>
      </w:pPr>
      <w:r>
        <w:t xml:space="preserve">    • Systématiquement des œufs de la lignée de sa partenaire si c’est une femelle.</w:t>
      </w:r>
    </w:p>
    <w:p w14:paraId="28F32E51" w14:textId="66BE4D14" w:rsidR="002D74D4" w:rsidRDefault="002D74D4" w:rsidP="002D74D4">
      <w:pPr>
        <w:pStyle w:val="Sansinterligne"/>
        <w:jc w:val="both"/>
      </w:pPr>
      <w:r>
        <w:t xml:space="preserve">    • Aléatoirement des œufs de la lignée de son partenaire ou de Phione si Manaphy est accouplé à un autre hermaphrodite (sexe commun chez les mollusques).</w:t>
      </w:r>
    </w:p>
    <w:p w14:paraId="61A36F5B" w14:textId="77777777" w:rsidR="009C3FDA" w:rsidRDefault="009C3FDA" w:rsidP="009C3FDA">
      <w:pPr>
        <w:pStyle w:val="Sansinterligne"/>
        <w:jc w:val="both"/>
      </w:pPr>
    </w:p>
    <w:p w14:paraId="096F4EB5" w14:textId="1704A42C" w:rsidR="009C3FDA" w:rsidRDefault="009C3FDA" w:rsidP="009C3FDA">
      <w:pPr>
        <w:pStyle w:val="Sansinterligne"/>
        <w:jc w:val="both"/>
      </w:pPr>
      <w:r>
        <w:t xml:space="preserve">  À noter que </w:t>
      </w:r>
      <w:r w:rsidR="00B41678">
        <w:t xml:space="preserve">dans Sacred Phoenix, les </w:t>
      </w:r>
      <w:r>
        <w:t>Phiones peuvent se reproduire entre eux</w:t>
      </w:r>
      <w:r w:rsidR="002D74D4">
        <w:t>,</w:t>
      </w:r>
      <w:r>
        <w:t xml:space="preserve"> étant des mollusques hermaphrodites </w:t>
      </w:r>
      <w:r w:rsidR="002D74D4">
        <w:t xml:space="preserve">de la lignée Manaphy, sauf s’ils sont </w:t>
      </w:r>
      <w:r w:rsidR="00B41678">
        <w:t>le fruit de l’</w:t>
      </w:r>
      <w:r w:rsidR="002D74D4">
        <w:t xml:space="preserve">hybridation </w:t>
      </w:r>
      <w:r w:rsidR="00B41678">
        <w:t>avec une autre</w:t>
      </w:r>
      <w:r w:rsidR="002D74D4">
        <w:t xml:space="preserve"> lignée</w:t>
      </w:r>
      <w:r w:rsidR="00B41678">
        <w:t xml:space="preserve"> non universelle.</w:t>
      </w:r>
    </w:p>
    <w:p w14:paraId="6ABCA536" w14:textId="5E4A9027" w:rsidR="00567E56" w:rsidRDefault="00B41678" w:rsidP="00224AB1">
      <w:pPr>
        <w:pStyle w:val="Sansinterligne"/>
        <w:jc w:val="both"/>
      </w:pPr>
      <w:r>
        <w:t xml:space="preserve">  De plus, Phione n’est pas considéré comme un Légendaire ou un Fabuleux, car ils existent par centaines dans la nature. Il vaut voir cette lignée maritime comme un essaim d’insecte, avec Manaphy en tant que « </w:t>
      </w:r>
      <w:r w:rsidR="009301CA">
        <w:t>r</w:t>
      </w:r>
      <w:r>
        <w:t>eine » (Manaphy étant unique, donc Fabuleux).</w:t>
      </w:r>
    </w:p>
    <w:p w14:paraId="329479CF" w14:textId="77777777" w:rsidR="00B41678" w:rsidRDefault="00B41678" w:rsidP="00224AB1">
      <w:pPr>
        <w:pStyle w:val="Sansinterligne"/>
        <w:jc w:val="both"/>
      </w:pPr>
    </w:p>
    <w:p w14:paraId="55763111" w14:textId="77777777" w:rsidR="009C3FDA" w:rsidRDefault="009C3FDA" w:rsidP="009C3FDA">
      <w:pPr>
        <w:pStyle w:val="Sansinterligne"/>
        <w:jc w:val="both"/>
      </w:pPr>
    </w:p>
    <w:p w14:paraId="3245461F" w14:textId="0C1506B9" w:rsidR="009C3FDA" w:rsidRPr="002A5851" w:rsidRDefault="009C3FDA" w:rsidP="009C3FDA">
      <w:pPr>
        <w:pStyle w:val="Sansinterligne"/>
        <w:jc w:val="both"/>
        <w:rPr>
          <w:b/>
          <w:bCs/>
          <w:i/>
          <w:iCs/>
          <w:sz w:val="28"/>
          <w:szCs w:val="24"/>
        </w:rPr>
      </w:pPr>
      <w:r w:rsidRPr="002A5851">
        <w:rPr>
          <w:b/>
          <w:bCs/>
          <w:i/>
          <w:iCs/>
          <w:sz w:val="28"/>
          <w:szCs w:val="24"/>
        </w:rPr>
        <w:t xml:space="preserve">  </w:t>
      </w:r>
      <w:r>
        <w:rPr>
          <w:b/>
          <w:bCs/>
          <w:i/>
          <w:iCs/>
          <w:sz w:val="28"/>
          <w:szCs w:val="24"/>
        </w:rPr>
        <w:t>Dans les autres cas (accouplement de deux partenaires de même lignée)</w:t>
      </w:r>
    </w:p>
    <w:p w14:paraId="269FF126" w14:textId="77777777" w:rsidR="009C3FDA" w:rsidRDefault="009C3FDA" w:rsidP="009C3FDA">
      <w:pPr>
        <w:pStyle w:val="Sansinterligne"/>
        <w:jc w:val="both"/>
      </w:pPr>
    </w:p>
    <w:p w14:paraId="614FA1A5" w14:textId="41B557D1" w:rsidR="009C3FDA" w:rsidRDefault="009C3FDA" w:rsidP="009C3FDA">
      <w:pPr>
        <w:pStyle w:val="Sansinterligne"/>
        <w:jc w:val="both"/>
      </w:pPr>
      <w:r>
        <w:t xml:space="preserve">  – Situation où la fertilité est optimale, avec une descendance fertile (sauf consanguinité).</w:t>
      </w:r>
    </w:p>
    <w:p w14:paraId="3336CA46" w14:textId="2DB3292B" w:rsidR="009C3FDA" w:rsidRDefault="009C3FDA" w:rsidP="009C3FDA">
      <w:pPr>
        <w:pStyle w:val="Sansinterligne"/>
        <w:jc w:val="both"/>
      </w:pPr>
      <w:r>
        <w:t xml:space="preserve">  – La transmission de « capacités Œuf » est limitée : elle ne se fait que par comparaison du moveset du père avec le movepool inné du nouveau-né, et est limité à 2 capacités</w:t>
      </w:r>
      <w:r w:rsidR="00473AFD">
        <w:t>, en priorisant celles les plus tardivement apprises</w:t>
      </w:r>
      <w:r>
        <w:t>. Néanmoins, cela peut permettre au nouveau-né de connaitre une attaque bien avant le niveau requis.</w:t>
      </w:r>
    </w:p>
    <w:p w14:paraId="016711CA" w14:textId="77777777" w:rsidR="00263366" w:rsidRDefault="00263366" w:rsidP="00224AB1">
      <w:pPr>
        <w:pStyle w:val="Sansinterligne"/>
        <w:jc w:val="both"/>
      </w:pPr>
    </w:p>
    <w:p w14:paraId="0D74162F" w14:textId="77777777" w:rsidR="009B388D" w:rsidRDefault="009B388D" w:rsidP="009B388D">
      <w:pPr>
        <w:pStyle w:val="Sansinterligne"/>
        <w:jc w:val="both"/>
      </w:pPr>
    </w:p>
    <w:p w14:paraId="3983D1D5" w14:textId="06777977" w:rsidR="009B388D" w:rsidRPr="00C1407F" w:rsidRDefault="009B388D" w:rsidP="009B388D">
      <w:pPr>
        <w:pStyle w:val="Sansinterligne"/>
        <w:jc w:val="both"/>
      </w:pPr>
      <w:r>
        <w:rPr>
          <w:rFonts w:ascii="Sherwood" w:hAnsi="Sherwood"/>
          <w:color w:val="C00000"/>
          <w:sz w:val="36"/>
          <w:szCs w:val="36"/>
        </w:rPr>
        <w:t>Taille et poids</w:t>
      </w:r>
    </w:p>
    <w:p w14:paraId="59BCE0D5" w14:textId="3E0A2751" w:rsidR="009B388D" w:rsidRDefault="009B388D" w:rsidP="009B388D">
      <w:pPr>
        <w:pStyle w:val="Sansinterligne"/>
        <w:jc w:val="both"/>
      </w:pPr>
    </w:p>
    <w:p w14:paraId="75C1B2C7" w14:textId="2D19D147" w:rsidR="009B388D" w:rsidRPr="006B10E1" w:rsidRDefault="009B388D" w:rsidP="009B388D">
      <w:pPr>
        <w:pStyle w:val="Sansinterligne"/>
        <w:jc w:val="both"/>
        <w:rPr>
          <w:rFonts w:ascii="Dalelands Uncial" w:hAnsi="Dalelands Uncial"/>
          <w:color w:val="0070C0"/>
          <w:sz w:val="28"/>
          <w:szCs w:val="24"/>
        </w:rPr>
      </w:pPr>
      <w:r>
        <w:rPr>
          <w:rFonts w:ascii="Dalelands Uncial" w:hAnsi="Dalelands Uncial"/>
          <w:color w:val="0070C0"/>
          <w:sz w:val="28"/>
          <w:szCs w:val="24"/>
        </w:rPr>
        <w:t>Prédispositions innées</w:t>
      </w:r>
    </w:p>
    <w:p w14:paraId="630CCB15" w14:textId="77777777" w:rsidR="000C3780" w:rsidRDefault="000C3780" w:rsidP="000C3780">
      <w:pPr>
        <w:pStyle w:val="Sansinterligne"/>
        <w:jc w:val="both"/>
      </w:pPr>
    </w:p>
    <w:p w14:paraId="7CD7E1C1" w14:textId="50EAC1EC" w:rsidR="000C3780" w:rsidRPr="00473AFD" w:rsidRDefault="000C3780" w:rsidP="000C3780">
      <w:pPr>
        <w:pStyle w:val="Sansinterligne"/>
        <w:jc w:val="both"/>
        <w:rPr>
          <w:b/>
          <w:bCs/>
          <w:i/>
          <w:iCs/>
          <w:sz w:val="28"/>
          <w:szCs w:val="24"/>
        </w:rPr>
      </w:pPr>
      <w:r w:rsidRPr="00473AFD">
        <w:rPr>
          <w:b/>
          <w:bCs/>
          <w:i/>
          <w:iCs/>
          <w:sz w:val="28"/>
          <w:szCs w:val="24"/>
        </w:rPr>
        <w:t>La taille prédisposée d’un Pokémon est déterminée par :</w:t>
      </w:r>
    </w:p>
    <w:p w14:paraId="0C249130" w14:textId="77777777" w:rsidR="00473AFD" w:rsidRDefault="00473AFD" w:rsidP="000C3780">
      <w:pPr>
        <w:pStyle w:val="Sansinterligne"/>
        <w:jc w:val="both"/>
      </w:pPr>
    </w:p>
    <w:p w14:paraId="48F3365B" w14:textId="7E777D14" w:rsidR="000C3780" w:rsidRDefault="00473AFD" w:rsidP="000C3780">
      <w:pPr>
        <w:pStyle w:val="Sansinterligne"/>
        <w:jc w:val="both"/>
      </w:pPr>
      <w:r>
        <w:t xml:space="preserve">  </w:t>
      </w:r>
      <w:r w:rsidR="000C3780">
        <w:t xml:space="preserve">• Son IV </w:t>
      </w:r>
      <w:r w:rsidR="00566479">
        <w:t xml:space="preserve">innée </w:t>
      </w:r>
      <w:r w:rsidR="000C3780">
        <w:t>d’Attaque : plus elle est élevée, plus le Pokémon sera grand</w:t>
      </w:r>
      <w:r w:rsidR="004C1578">
        <w:t xml:space="preserve"> (1 point par IV)</w:t>
      </w:r>
    </w:p>
    <w:p w14:paraId="3579192D" w14:textId="145E86BA" w:rsidR="000C3780" w:rsidRDefault="00473AFD" w:rsidP="000C3780">
      <w:pPr>
        <w:pStyle w:val="Sansinterligne"/>
        <w:jc w:val="both"/>
      </w:pPr>
      <w:r>
        <w:t xml:space="preserve">  </w:t>
      </w:r>
      <w:r w:rsidR="000C3780">
        <w:t xml:space="preserve">• Son IV </w:t>
      </w:r>
      <w:r w:rsidR="00566479">
        <w:t xml:space="preserve">innée </w:t>
      </w:r>
      <w:r w:rsidR="000C3780">
        <w:t>d</w:t>
      </w:r>
      <w:r w:rsidR="00566479">
        <w:t>’Attaque Spéciale</w:t>
      </w:r>
      <w:r w:rsidR="000C3780">
        <w:t xml:space="preserve"> : plus elle est </w:t>
      </w:r>
      <w:r w:rsidR="00566479">
        <w:t>élevée</w:t>
      </w:r>
      <w:r w:rsidR="000C3780">
        <w:t>, plus le Pokémon sera grand</w:t>
      </w:r>
      <w:r w:rsidR="004C1578">
        <w:t xml:space="preserve"> (1 point par IV)</w:t>
      </w:r>
    </w:p>
    <w:p w14:paraId="376F6E9C" w14:textId="4294BA92" w:rsidR="000C3780" w:rsidRDefault="00473AFD" w:rsidP="000C3780">
      <w:pPr>
        <w:pStyle w:val="Sansinterligne"/>
        <w:jc w:val="both"/>
      </w:pPr>
      <w:r>
        <w:t xml:space="preserve">  </w:t>
      </w:r>
      <w:r w:rsidR="000C3780">
        <w:t xml:space="preserve">• Son IV </w:t>
      </w:r>
      <w:r w:rsidR="00566479">
        <w:t>innée de Défense Spéciale</w:t>
      </w:r>
      <w:r w:rsidR="000C3780">
        <w:t xml:space="preserve"> : plus elle est </w:t>
      </w:r>
      <w:r w:rsidR="00566479">
        <w:t>basse</w:t>
      </w:r>
      <w:r w:rsidR="000C3780">
        <w:t>, plus le Pokémon sera grand</w:t>
      </w:r>
      <w:r w:rsidR="00566479">
        <w:t xml:space="preserve"> (0 points pour 31 IV, 31 points pour 0 IV)</w:t>
      </w:r>
    </w:p>
    <w:p w14:paraId="01842353" w14:textId="78A583BA" w:rsidR="000C3780" w:rsidRDefault="00473AFD" w:rsidP="000C3780">
      <w:pPr>
        <w:pStyle w:val="Sansinterligne"/>
        <w:jc w:val="both"/>
      </w:pPr>
      <w:r>
        <w:t xml:space="preserve">  </w:t>
      </w:r>
      <w:r w:rsidR="000C3780">
        <w:t xml:space="preserve">• Ses chromosomes </w:t>
      </w:r>
      <w:r w:rsidR="004C1578">
        <w:t xml:space="preserve">dominants </w:t>
      </w:r>
      <w:r w:rsidR="000C3780">
        <w:t>13 et 14</w:t>
      </w:r>
      <w:r w:rsidR="00566479">
        <w:t xml:space="preserve"> (6 bits = valeur de 63 max</w:t>
      </w:r>
      <w:r w:rsidR="004C1578">
        <w:t xml:space="preserve"> par chromosome</w:t>
      </w:r>
      <w:r w:rsidR="00566479">
        <w:t>)</w:t>
      </w:r>
    </w:p>
    <w:p w14:paraId="3E60882B" w14:textId="213522B7" w:rsidR="00566479" w:rsidRDefault="00353182" w:rsidP="000C3780">
      <w:pPr>
        <w:pStyle w:val="Sansinterligne"/>
        <w:jc w:val="both"/>
      </w:pPr>
      <w:r>
        <w:t xml:space="preserve">  </w:t>
      </w:r>
      <w:r w:rsidR="00EC46A3">
        <w:t>Ces 5 valeurs sont additionnées, puis</w:t>
      </w:r>
      <w:r w:rsidR="004C1578">
        <w:t xml:space="preserve"> on soustrait </w:t>
      </w:r>
      <w:r w:rsidR="00CB5519">
        <w:t>13</w:t>
      </w:r>
      <w:r w:rsidR="004C1578">
        <w:t xml:space="preserve"> à cette </w:t>
      </w:r>
      <w:r w:rsidR="00EC46A3">
        <w:t>somme</w:t>
      </w:r>
      <w:r w:rsidR="004C1578">
        <w:t xml:space="preserve"> sans aller sous 0, ce qui</w:t>
      </w:r>
      <w:r w:rsidR="00566479">
        <w:t xml:space="preserve"> donne une valeur </w:t>
      </w:r>
      <w:r w:rsidR="004C1578">
        <w:t>comprise entre 0 et</w:t>
      </w:r>
      <w:r w:rsidR="00566479">
        <w:t xml:space="preserve"> 2</w:t>
      </w:r>
      <w:r w:rsidR="00431C06">
        <w:t>06</w:t>
      </w:r>
      <w:r w:rsidR="004C1578">
        <w:t>.</w:t>
      </w:r>
      <w:r w:rsidR="008A2796">
        <w:t xml:space="preserve"> Cette addition de 5 nombres aléatoires offre une répartition quasi gaussienne avec une moyenne </w:t>
      </w:r>
      <w:r w:rsidR="00567E56">
        <w:t xml:space="preserve">théorique </w:t>
      </w:r>
      <w:r w:rsidR="00CB5519">
        <w:t>de 96</w:t>
      </w:r>
      <w:r w:rsidR="00F51233">
        <w:t>,5</w:t>
      </w:r>
      <w:r w:rsidR="008A2796">
        <w:t xml:space="preserve"> (mais </w:t>
      </w:r>
      <w:r w:rsidR="00F51233">
        <w:t>plutôt autour de</w:t>
      </w:r>
      <w:r w:rsidR="00CB5519">
        <w:t xml:space="preserve"> 100 </w:t>
      </w:r>
      <w:r w:rsidR="008A2796">
        <w:t xml:space="preserve">en comptant les Pokémons </w:t>
      </w:r>
      <w:r>
        <w:t>Barons</w:t>
      </w:r>
      <w:r w:rsidR="008A2796">
        <w:t xml:space="preserve"> et les IVs qui sont plus souvent supérieures à la moyenne du fait de la sélection naturelle.)</w:t>
      </w:r>
    </w:p>
    <w:p w14:paraId="1C17A9F3" w14:textId="77777777" w:rsidR="009B5904" w:rsidRDefault="009B5904" w:rsidP="000C3780">
      <w:pPr>
        <w:pStyle w:val="Sansinterligne"/>
        <w:jc w:val="both"/>
      </w:pPr>
    </w:p>
    <w:p w14:paraId="0394E1E2" w14:textId="77777777" w:rsidR="0017109E" w:rsidRDefault="0017109E" w:rsidP="000C3780">
      <w:pPr>
        <w:pStyle w:val="Sansinterligne"/>
        <w:jc w:val="both"/>
      </w:pPr>
    </w:p>
    <w:p w14:paraId="4A039521" w14:textId="1A69A412" w:rsidR="0017109E" w:rsidRPr="00473AFD" w:rsidRDefault="00431C06" w:rsidP="0017109E">
      <w:pPr>
        <w:pStyle w:val="Sansinterligne"/>
        <w:jc w:val="both"/>
        <w:rPr>
          <w:b/>
          <w:bCs/>
          <w:i/>
          <w:iCs/>
          <w:sz w:val="28"/>
          <w:szCs w:val="24"/>
        </w:rPr>
      </w:pPr>
      <w:r w:rsidRPr="00473AFD">
        <w:rPr>
          <w:b/>
          <w:bCs/>
          <w:i/>
          <w:iCs/>
          <w:sz w:val="28"/>
          <w:szCs w:val="24"/>
        </w:rPr>
        <w:t>Impact</w:t>
      </w:r>
      <w:r w:rsidR="0017109E" w:rsidRPr="00473AFD">
        <w:rPr>
          <w:b/>
          <w:bCs/>
          <w:i/>
          <w:iCs/>
          <w:sz w:val="28"/>
          <w:szCs w:val="24"/>
        </w:rPr>
        <w:t xml:space="preserve"> </w:t>
      </w:r>
      <w:r w:rsidR="00477579" w:rsidRPr="00473AFD">
        <w:rPr>
          <w:b/>
          <w:bCs/>
          <w:i/>
          <w:iCs/>
          <w:sz w:val="28"/>
          <w:szCs w:val="24"/>
        </w:rPr>
        <w:t xml:space="preserve">Légendaire, </w:t>
      </w:r>
      <w:r w:rsidR="00353182">
        <w:rPr>
          <w:b/>
          <w:bCs/>
          <w:i/>
          <w:iCs/>
          <w:sz w:val="28"/>
          <w:szCs w:val="24"/>
        </w:rPr>
        <w:t>Baron</w:t>
      </w:r>
      <w:r w:rsidR="0017109E" w:rsidRPr="00473AFD">
        <w:rPr>
          <w:b/>
          <w:bCs/>
          <w:i/>
          <w:iCs/>
          <w:sz w:val="28"/>
          <w:szCs w:val="24"/>
        </w:rPr>
        <w:t xml:space="preserve"> et Monarque</w:t>
      </w:r>
    </w:p>
    <w:p w14:paraId="1F09CCE5" w14:textId="77777777" w:rsidR="00473AFD" w:rsidRDefault="00473AFD" w:rsidP="0017109E">
      <w:pPr>
        <w:pStyle w:val="Sansinterligne"/>
        <w:jc w:val="both"/>
      </w:pPr>
    </w:p>
    <w:p w14:paraId="067CE87C" w14:textId="53F10D88" w:rsidR="0017109E" w:rsidRDefault="00473AFD" w:rsidP="0017109E">
      <w:pPr>
        <w:pStyle w:val="Sansinterligne"/>
        <w:jc w:val="both"/>
      </w:pPr>
      <w:r>
        <w:t xml:space="preserve">  </w:t>
      </w:r>
      <w:r w:rsidR="0017109E">
        <w:t>Si un Pokémon est « </w:t>
      </w:r>
      <w:r w:rsidR="00353182">
        <w:t>Baron</w:t>
      </w:r>
      <w:r w:rsidR="0017109E">
        <w:t> » (déterminé par la présence d’au moins 3 IVs innées parfaites –Légendaires</w:t>
      </w:r>
      <w:r w:rsidR="00EC46A3">
        <w:t xml:space="preserve"> </w:t>
      </w:r>
      <w:r w:rsidR="009B5904">
        <w:t xml:space="preserve">et hybrides </w:t>
      </w:r>
      <w:r w:rsidR="00EC46A3">
        <w:t>exclus</w:t>
      </w:r>
      <w:r w:rsidR="0017109E">
        <w:t xml:space="preserve">), le Pokémon gagne un bonus de </w:t>
      </w:r>
      <w:r w:rsidR="00C37046">
        <w:t>+88</w:t>
      </w:r>
      <w:r w:rsidR="0017109E">
        <w:t xml:space="preserve"> en taille, sans dépasser les 255.</w:t>
      </w:r>
    </w:p>
    <w:p w14:paraId="00EF9A31" w14:textId="6737B078" w:rsidR="0017109E" w:rsidRDefault="00473AFD" w:rsidP="0017109E">
      <w:pPr>
        <w:pStyle w:val="Sansinterligne"/>
        <w:jc w:val="both"/>
      </w:pPr>
      <w:r>
        <w:t xml:space="preserve">  </w:t>
      </w:r>
      <w:r w:rsidR="0017109E">
        <w:t>Si un Pokémon est « Monarque » (déterminé par la présence de 6 IVs innées parfaites</w:t>
      </w:r>
      <w:r w:rsidR="00EC46A3">
        <w:t xml:space="preserve"> –Légendaires </w:t>
      </w:r>
      <w:r w:rsidR="009B5904">
        <w:t xml:space="preserve">et hybrides </w:t>
      </w:r>
      <w:r w:rsidR="00EC46A3">
        <w:t>exclus</w:t>
      </w:r>
      <w:r w:rsidR="0017109E">
        <w:t>), il jouit d’un bonus de +128 sur son score de taille, sans dépasser les 255. (Ça contrebalance aussi le +0 point</w:t>
      </w:r>
      <w:r w:rsidR="00510947">
        <w:t xml:space="preserve"> obligatoire</w:t>
      </w:r>
      <w:r w:rsidR="0017109E">
        <w:t xml:space="preserve"> engendré par l’IV de Défense Spéciale).</w:t>
      </w:r>
    </w:p>
    <w:p w14:paraId="27B843C6" w14:textId="68753E84" w:rsidR="000C3780" w:rsidRDefault="000C3780" w:rsidP="009B388D">
      <w:pPr>
        <w:pStyle w:val="Sansinterligne"/>
        <w:jc w:val="both"/>
      </w:pPr>
    </w:p>
    <w:p w14:paraId="5B895F7D" w14:textId="7967884B" w:rsidR="006661B3" w:rsidRDefault="00F51233" w:rsidP="006661B3">
      <w:pPr>
        <w:pStyle w:val="Sansinterligne"/>
        <w:jc w:val="both"/>
      </w:pPr>
      <w:r>
        <w:t xml:space="preserve">  </w:t>
      </w:r>
      <w:r w:rsidR="006661B3">
        <w:t>Le facteur taille innée est finalement égal à 0,</w:t>
      </w:r>
      <w:r w:rsidR="0053269A">
        <w:t xml:space="preserve">6 </w:t>
      </w:r>
      <w:r w:rsidR="006661B3">
        <w:t>+</w:t>
      </w:r>
      <w:r w:rsidR="0053269A">
        <w:t xml:space="preserve"> </w:t>
      </w:r>
      <w:r w:rsidR="006661B3">
        <w:t>Valeur innée/2</w:t>
      </w:r>
      <w:r w:rsidR="0053269A">
        <w:t>5</w:t>
      </w:r>
      <w:r w:rsidR="006661B3">
        <w:t xml:space="preserve">0 et sera donc compris </w:t>
      </w:r>
      <w:r w:rsidR="00532A0D">
        <w:t xml:space="preserve">entre </w:t>
      </w:r>
      <w:r w:rsidR="00532A0D" w:rsidRPr="0053269A">
        <w:t>1,112</w:t>
      </w:r>
      <w:r w:rsidR="00532A0D">
        <w:t xml:space="preserve"> et </w:t>
      </w:r>
      <w:r w:rsidR="00532A0D" w:rsidRPr="0017109E">
        <w:t>1,</w:t>
      </w:r>
      <w:r w:rsidR="00532A0D">
        <w:t>62 pour les Monarques</w:t>
      </w:r>
      <w:r w:rsidR="00EC46A3">
        <w:t xml:space="preserve"> ; entre </w:t>
      </w:r>
      <w:r w:rsidR="0053269A" w:rsidRPr="0053269A">
        <w:t>0,952</w:t>
      </w:r>
      <w:r w:rsidR="006661B3">
        <w:t xml:space="preserve"> et </w:t>
      </w:r>
      <w:r w:rsidR="006661B3" w:rsidRPr="0017109E">
        <w:t>1,</w:t>
      </w:r>
      <w:r w:rsidR="0053269A">
        <w:t>62</w:t>
      </w:r>
      <w:r w:rsidR="00EC46A3">
        <w:t xml:space="preserve"> pour les </w:t>
      </w:r>
      <w:r w:rsidR="00353182">
        <w:t>Baron</w:t>
      </w:r>
      <w:r w:rsidR="00EC46A3">
        <w:t>s ; et</w:t>
      </w:r>
      <w:r w:rsidR="00532A0D" w:rsidRPr="00532A0D">
        <w:t xml:space="preserve"> </w:t>
      </w:r>
      <w:r w:rsidR="00532A0D">
        <w:t xml:space="preserve">entre 0,6 et </w:t>
      </w:r>
      <w:r w:rsidR="00532A0D" w:rsidRPr="0053269A">
        <w:t>1,424</w:t>
      </w:r>
      <w:r w:rsidR="00532A0D">
        <w:t xml:space="preserve"> pour tous les autres Pokémons</w:t>
      </w:r>
      <w:r w:rsidR="00EC46A3">
        <w:t>.</w:t>
      </w:r>
    </w:p>
    <w:p w14:paraId="537510F7" w14:textId="37D92BEE" w:rsidR="009B5904" w:rsidRDefault="009B5904" w:rsidP="009B5904">
      <w:pPr>
        <w:pStyle w:val="Sansinterligne"/>
        <w:jc w:val="both"/>
      </w:pPr>
      <w:r>
        <w:t xml:space="preserve">  Sacred Phoenix ne va pas dans la surenchère en donnant une taille exagérément grande aux Barons et Monarques comme dans </w:t>
      </w:r>
      <w:r w:rsidRPr="009B5904">
        <w:rPr>
          <w:i/>
          <w:iCs/>
        </w:rPr>
        <w:t>Legends Arceus</w:t>
      </w:r>
      <w:r>
        <w:t xml:space="preserve"> ou</w:t>
      </w:r>
      <w:r w:rsidRPr="009B5904">
        <w:t xml:space="preserve"> </w:t>
      </w:r>
      <w:r w:rsidRPr="009B5904">
        <w:rPr>
          <w:i/>
          <w:iCs/>
        </w:rPr>
        <w:t>Legends ZA</w:t>
      </w:r>
      <w:r>
        <w:t xml:space="preserve">. Ceci dit, ils sont les seuls à pouvoir atteindre le facteur maximum de </w:t>
      </w:r>
      <w:r w:rsidRPr="0017109E">
        <w:t>1,</w:t>
      </w:r>
      <w:r>
        <w:t>62 et donc la taille XXXL.</w:t>
      </w:r>
    </w:p>
    <w:p w14:paraId="79966063" w14:textId="18FCB678" w:rsidR="00F51233" w:rsidRDefault="00F51233" w:rsidP="006661B3">
      <w:pPr>
        <w:pStyle w:val="Sansinterligne"/>
        <w:jc w:val="both"/>
      </w:pPr>
    </w:p>
    <w:p w14:paraId="306F96C8" w14:textId="44D1885A" w:rsidR="00473AFD" w:rsidRDefault="00F51233" w:rsidP="006661B3">
      <w:pPr>
        <w:pStyle w:val="Sansinterligne"/>
        <w:jc w:val="both"/>
      </w:pPr>
      <w:r>
        <w:t xml:space="preserve">  Les Légendaires, qui </w:t>
      </w:r>
      <w:r w:rsidR="00567E56">
        <w:t xml:space="preserve">de </w:t>
      </w:r>
      <w:r>
        <w:t xml:space="preserve">par </w:t>
      </w:r>
      <w:r w:rsidR="00BA782F">
        <w:t>leur nature sont</w:t>
      </w:r>
      <w:r>
        <w:t xml:space="preserve"> tous des </w:t>
      </w:r>
      <w:r w:rsidR="00353182">
        <w:t>Baron</w:t>
      </w:r>
      <w:r>
        <w:t>s si ce n’est des Monarques, n’ont pas ce bonus afin de ne pas créer un biais par rapport aux données du Pokédex.</w:t>
      </w:r>
    </w:p>
    <w:p w14:paraId="74EC4EFA" w14:textId="289EC4C8" w:rsidR="0017109E" w:rsidRDefault="0017109E" w:rsidP="009B388D">
      <w:pPr>
        <w:pStyle w:val="Sansinterligne"/>
        <w:jc w:val="both"/>
      </w:pPr>
    </w:p>
    <w:p w14:paraId="6DEFFF26" w14:textId="77777777" w:rsidR="0017109E" w:rsidRDefault="0017109E" w:rsidP="009B388D">
      <w:pPr>
        <w:pStyle w:val="Sansinterligne"/>
        <w:jc w:val="both"/>
      </w:pPr>
    </w:p>
    <w:p w14:paraId="15B51857" w14:textId="67E807AF" w:rsidR="000C3780" w:rsidRPr="00473AFD" w:rsidRDefault="00566479" w:rsidP="009B388D">
      <w:pPr>
        <w:pStyle w:val="Sansinterligne"/>
        <w:jc w:val="both"/>
        <w:rPr>
          <w:b/>
          <w:bCs/>
          <w:i/>
          <w:iCs/>
          <w:sz w:val="28"/>
          <w:szCs w:val="24"/>
        </w:rPr>
      </w:pPr>
      <w:r w:rsidRPr="00473AFD">
        <w:rPr>
          <w:b/>
          <w:bCs/>
          <w:i/>
          <w:iCs/>
          <w:sz w:val="28"/>
          <w:szCs w:val="24"/>
        </w:rPr>
        <w:t>Le poids prédisposé</w:t>
      </w:r>
      <w:r w:rsidR="000C3780" w:rsidRPr="00473AFD">
        <w:rPr>
          <w:b/>
          <w:bCs/>
          <w:i/>
          <w:iCs/>
          <w:sz w:val="28"/>
          <w:szCs w:val="24"/>
        </w:rPr>
        <w:t xml:space="preserve"> d’un Pokémon est déterminé par :</w:t>
      </w:r>
    </w:p>
    <w:p w14:paraId="44AA0B96" w14:textId="77777777" w:rsidR="00473AFD" w:rsidRDefault="00473AFD" w:rsidP="009B388D">
      <w:pPr>
        <w:pStyle w:val="Sansinterligne"/>
        <w:jc w:val="both"/>
      </w:pPr>
    </w:p>
    <w:p w14:paraId="1F4CC2FF" w14:textId="490B0B08" w:rsidR="000C3780" w:rsidRDefault="00473AFD" w:rsidP="009B388D">
      <w:pPr>
        <w:pStyle w:val="Sansinterligne"/>
        <w:jc w:val="both"/>
      </w:pPr>
      <w:r>
        <w:t xml:space="preserve">  </w:t>
      </w:r>
      <w:r w:rsidR="000C3780">
        <w:t xml:space="preserve">• Son IV </w:t>
      </w:r>
      <w:r w:rsidR="00566479">
        <w:t xml:space="preserve">innée </w:t>
      </w:r>
      <w:r w:rsidR="000C3780">
        <w:t>de PV : plus elle est élevée, plus le Pokémon sera gros</w:t>
      </w:r>
      <w:r w:rsidR="004C1578">
        <w:t xml:space="preserve"> (1 point par IV)</w:t>
      </w:r>
    </w:p>
    <w:p w14:paraId="767AA010" w14:textId="5F8F0295" w:rsidR="000C3780" w:rsidRDefault="00473AFD" w:rsidP="009B388D">
      <w:pPr>
        <w:pStyle w:val="Sansinterligne"/>
        <w:jc w:val="both"/>
      </w:pPr>
      <w:r>
        <w:t xml:space="preserve">  </w:t>
      </w:r>
      <w:r w:rsidR="000C3780">
        <w:t xml:space="preserve">• Son IV </w:t>
      </w:r>
      <w:r w:rsidR="00566479">
        <w:t xml:space="preserve">innée </w:t>
      </w:r>
      <w:r w:rsidR="000C3780">
        <w:t>de Défense : plus elle est élevée, plus le Pokémon sera gros</w:t>
      </w:r>
      <w:r w:rsidR="004C1578">
        <w:t xml:space="preserve"> (1 point par IV)</w:t>
      </w:r>
    </w:p>
    <w:p w14:paraId="2487D7ED" w14:textId="7E240707" w:rsidR="000C3780" w:rsidRDefault="00473AFD" w:rsidP="009B388D">
      <w:pPr>
        <w:pStyle w:val="Sansinterligne"/>
        <w:jc w:val="both"/>
      </w:pPr>
      <w:r>
        <w:t xml:space="preserve">  </w:t>
      </w:r>
      <w:r w:rsidR="000C3780">
        <w:t xml:space="preserve">• Son IV </w:t>
      </w:r>
      <w:r w:rsidR="00566479">
        <w:t xml:space="preserve">innée </w:t>
      </w:r>
      <w:r w:rsidR="000C3780">
        <w:t>de Vitesse</w:t>
      </w:r>
      <w:r w:rsidR="00510947">
        <w:t xml:space="preserve"> </w:t>
      </w:r>
      <w:r w:rsidR="0053269A">
        <w:t>×</w:t>
      </w:r>
      <w:r w:rsidR="00510947">
        <w:t xml:space="preserve"> </w:t>
      </w:r>
      <w:r w:rsidR="0053269A">
        <w:t>2</w:t>
      </w:r>
      <w:r w:rsidR="000C3780">
        <w:t> : plus elle est basse, plus le Pokémon sera gros</w:t>
      </w:r>
      <w:r w:rsidR="00566479">
        <w:t xml:space="preserve"> (0 points pour 31 IV, </w:t>
      </w:r>
      <w:r w:rsidR="0053269A">
        <w:t>62</w:t>
      </w:r>
      <w:r w:rsidR="00566479">
        <w:t xml:space="preserve"> points pour 0 IV)</w:t>
      </w:r>
    </w:p>
    <w:p w14:paraId="343DA027" w14:textId="1B3DAA98" w:rsidR="00566479" w:rsidRDefault="00473AFD" w:rsidP="00566479">
      <w:pPr>
        <w:pStyle w:val="Sansinterligne"/>
        <w:jc w:val="both"/>
      </w:pPr>
      <w:r>
        <w:t xml:space="preserve">  </w:t>
      </w:r>
      <w:r w:rsidR="000C3780">
        <w:t>• Ses chromosomes</w:t>
      </w:r>
      <w:r w:rsidR="004C1578">
        <w:t xml:space="preserve"> dominants</w:t>
      </w:r>
      <w:r w:rsidR="000C3780">
        <w:t xml:space="preserve"> 15 et 16</w:t>
      </w:r>
      <w:r w:rsidR="00566479">
        <w:t xml:space="preserve"> (6 bits = valeur de </w:t>
      </w:r>
      <w:r w:rsidR="004C1578">
        <w:t>63 max par chromosome)</w:t>
      </w:r>
    </w:p>
    <w:p w14:paraId="7187A121" w14:textId="425B74A3" w:rsidR="00CB5519" w:rsidRDefault="00473AFD" w:rsidP="00CB5519">
      <w:pPr>
        <w:pStyle w:val="Sansinterligne"/>
        <w:jc w:val="both"/>
      </w:pPr>
      <w:r>
        <w:lastRenderedPageBreak/>
        <w:t xml:space="preserve">  </w:t>
      </w:r>
      <w:r w:rsidR="00EC46A3">
        <w:t xml:space="preserve">Ces 5 valeurs sont additionnées, puis on soustrait </w:t>
      </w:r>
      <w:r w:rsidR="00EF68A7">
        <w:t xml:space="preserve">25 </w:t>
      </w:r>
      <w:r w:rsidR="00EC46A3">
        <w:t xml:space="preserve">à cette somme </w:t>
      </w:r>
      <w:r w:rsidR="00EF68A7">
        <w:t>tout en la ramenant entre 0 et 200</w:t>
      </w:r>
      <w:r w:rsidR="00353182">
        <w:t xml:space="preserve"> à la fin</w:t>
      </w:r>
      <w:r w:rsidR="00CB5519">
        <w:t xml:space="preserve">. Cette addition de 5 nombres aléatoires offre une répartition quasi gaussienne avec une moyenne </w:t>
      </w:r>
      <w:r w:rsidR="00EF68A7">
        <w:t>exactement à</w:t>
      </w:r>
      <w:r w:rsidR="00CB5519">
        <w:t xml:space="preserve"> </w:t>
      </w:r>
      <w:r w:rsidR="00EF68A7">
        <w:t>100.</w:t>
      </w:r>
    </w:p>
    <w:p w14:paraId="329A9884" w14:textId="6FD9DBE3" w:rsidR="0017109E" w:rsidRDefault="0017109E" w:rsidP="004C1578">
      <w:pPr>
        <w:pStyle w:val="Sansinterligne"/>
        <w:jc w:val="both"/>
      </w:pPr>
    </w:p>
    <w:p w14:paraId="13D58ECD" w14:textId="421A412C" w:rsidR="0017109E" w:rsidRDefault="00473AFD" w:rsidP="004C1578">
      <w:pPr>
        <w:pStyle w:val="Sansinterligne"/>
        <w:jc w:val="both"/>
      </w:pPr>
      <w:r>
        <w:t xml:space="preserve">  </w:t>
      </w:r>
      <w:r w:rsidR="0017109E">
        <w:t>Le facteur poids inné est finalement égal à 0,5</w:t>
      </w:r>
      <w:r w:rsidR="0053269A">
        <w:t xml:space="preserve"> </w:t>
      </w:r>
      <w:r w:rsidR="0017109E">
        <w:t>+</w:t>
      </w:r>
      <w:r w:rsidR="0053269A">
        <w:t xml:space="preserve"> </w:t>
      </w:r>
      <w:r w:rsidR="0017109E">
        <w:t xml:space="preserve">Valeur innée/200 et sera donc compris entre 0,5 et </w:t>
      </w:r>
      <w:r w:rsidR="0017109E" w:rsidRPr="0017109E">
        <w:t>1,5</w:t>
      </w:r>
      <w:r w:rsidR="0017109E">
        <w:t>.</w:t>
      </w:r>
    </w:p>
    <w:p w14:paraId="30C33AEF" w14:textId="77777777" w:rsidR="00431C06" w:rsidRDefault="00431C06" w:rsidP="00431C06">
      <w:pPr>
        <w:pStyle w:val="Sansinterligne"/>
        <w:jc w:val="both"/>
      </w:pPr>
    </w:p>
    <w:p w14:paraId="4CB8A908" w14:textId="2D0439F4" w:rsidR="00431C06" w:rsidRDefault="00473AFD" w:rsidP="00431C06">
      <w:pPr>
        <w:pStyle w:val="Sansinterligne"/>
        <w:jc w:val="both"/>
      </w:pPr>
      <w:r>
        <w:t xml:space="preserve">  </w:t>
      </w:r>
      <w:r w:rsidR="00431C06">
        <w:t xml:space="preserve">À cela s’ajoute une pondération par </w:t>
      </w:r>
      <w:r w:rsidR="009B5904">
        <w:t xml:space="preserve">la divergence de sa taille par rapport à la moyenne de son espèce : si </w:t>
      </w:r>
      <w:r w:rsidR="00431C06">
        <w:t>sa taille est X fois plus élevée que sa taille Pokédex, le poids calculé sera multiplié par ce même facteur X.</w:t>
      </w:r>
    </w:p>
    <w:p w14:paraId="78ACAAAC" w14:textId="131C7462" w:rsidR="006661B3" w:rsidRDefault="006661B3" w:rsidP="004C1578">
      <w:pPr>
        <w:pStyle w:val="Sansinterligne"/>
        <w:jc w:val="both"/>
      </w:pPr>
    </w:p>
    <w:p w14:paraId="711F4353" w14:textId="77777777" w:rsidR="009B5904" w:rsidRDefault="009B5904" w:rsidP="004C1578">
      <w:pPr>
        <w:pStyle w:val="Sansinterligne"/>
        <w:jc w:val="both"/>
      </w:pPr>
    </w:p>
    <w:p w14:paraId="45A99CA8" w14:textId="03822905" w:rsidR="006661B3" w:rsidRPr="00473AFD" w:rsidRDefault="006661B3" w:rsidP="004C1578">
      <w:pPr>
        <w:pStyle w:val="Sansinterligne"/>
        <w:jc w:val="both"/>
        <w:rPr>
          <w:b/>
          <w:bCs/>
          <w:i/>
          <w:iCs/>
          <w:sz w:val="28"/>
          <w:szCs w:val="24"/>
        </w:rPr>
      </w:pPr>
      <w:r w:rsidRPr="00473AFD">
        <w:rPr>
          <w:b/>
          <w:bCs/>
          <w:i/>
          <w:iCs/>
          <w:sz w:val="28"/>
          <w:szCs w:val="24"/>
        </w:rPr>
        <w:t>Impacts externes sur le poids</w:t>
      </w:r>
    </w:p>
    <w:p w14:paraId="5D1180AC" w14:textId="77777777" w:rsidR="00473AFD" w:rsidRDefault="00473AFD" w:rsidP="004C1578">
      <w:pPr>
        <w:pStyle w:val="Sansinterligne"/>
        <w:jc w:val="both"/>
      </w:pPr>
    </w:p>
    <w:p w14:paraId="1474B262" w14:textId="5DB2305B" w:rsidR="006661B3" w:rsidRDefault="00473AFD" w:rsidP="004C1578">
      <w:pPr>
        <w:pStyle w:val="Sansinterligne"/>
        <w:jc w:val="both"/>
      </w:pPr>
      <w:r>
        <w:t xml:space="preserve">  </w:t>
      </w:r>
      <w:r w:rsidR="006661B3" w:rsidRPr="006661B3">
        <w:t>Les talents Light M</w:t>
      </w:r>
      <w:r w:rsidR="006661B3">
        <w:t>é</w:t>
      </w:r>
      <w:r w:rsidR="006661B3" w:rsidRPr="006661B3">
        <w:t>tal ou Heavy M</w:t>
      </w:r>
      <w:r w:rsidR="006661B3">
        <w:t>é</w:t>
      </w:r>
      <w:r w:rsidR="006661B3" w:rsidRPr="006661B3">
        <w:t>tal impactent de ma</w:t>
      </w:r>
      <w:r w:rsidR="006661B3">
        <w:t>nière quasi permanente le poids du Pokémon en le divisant ou le multipliant par 2 respectivement.</w:t>
      </w:r>
    </w:p>
    <w:p w14:paraId="4C101CF4" w14:textId="4307A58B" w:rsidR="00316FA3" w:rsidRDefault="00316FA3" w:rsidP="004C1578">
      <w:pPr>
        <w:pStyle w:val="Sansinterligne"/>
        <w:jc w:val="both"/>
      </w:pPr>
      <w:r>
        <w:t xml:space="preserve">  Tenir la </w:t>
      </w:r>
      <w:r w:rsidRPr="00316FA3">
        <w:t>Pierrallégée</w:t>
      </w:r>
      <w:r>
        <w:t xml:space="preserve"> divise le poids par deux.</w:t>
      </w:r>
    </w:p>
    <w:p w14:paraId="6C924C65" w14:textId="17A2C1DE" w:rsidR="006661B3" w:rsidRPr="006661B3" w:rsidRDefault="00473AFD" w:rsidP="004C1578">
      <w:pPr>
        <w:pStyle w:val="Sansinterligne"/>
        <w:jc w:val="both"/>
      </w:pPr>
      <w:r>
        <w:t xml:space="preserve">  </w:t>
      </w:r>
      <w:r w:rsidR="006661B3">
        <w:t xml:space="preserve">L’attaque Allègement </w:t>
      </w:r>
      <w:r w:rsidR="006661B3" w:rsidRPr="006661B3">
        <w:t>ainsi que</w:t>
      </w:r>
      <w:r w:rsidR="006661B3">
        <w:t xml:space="preserve"> la Balle Fer l’altèrent de manière temporaire : Masse divisé par 2 pour chaque buff d’Allègement (dans la limite de 3 maximum), et +50 kg avec une Balle Fer</w:t>
      </w:r>
      <w:r w:rsidR="00E63536">
        <w:t xml:space="preserve"> (non visible dans le Résumé)</w:t>
      </w:r>
      <w:r w:rsidR="006661B3">
        <w:t>.</w:t>
      </w:r>
    </w:p>
    <w:p w14:paraId="6A7A521D" w14:textId="511F946A" w:rsidR="0017109E" w:rsidRDefault="0017109E" w:rsidP="004C1578">
      <w:pPr>
        <w:pStyle w:val="Sansinterligne"/>
        <w:jc w:val="both"/>
      </w:pPr>
    </w:p>
    <w:p w14:paraId="438D8F1C" w14:textId="77777777" w:rsidR="00567E56" w:rsidRDefault="00567E56" w:rsidP="004C1578">
      <w:pPr>
        <w:pStyle w:val="Sansinterligne"/>
        <w:jc w:val="both"/>
      </w:pPr>
    </w:p>
    <w:p w14:paraId="3E7A8F66" w14:textId="0AAD1561" w:rsidR="009B388D" w:rsidRPr="006B10E1" w:rsidRDefault="009B388D" w:rsidP="009B388D">
      <w:pPr>
        <w:pStyle w:val="Sansinterligne"/>
        <w:jc w:val="both"/>
        <w:rPr>
          <w:rFonts w:ascii="Dalelands Uncial" w:hAnsi="Dalelands Uncial"/>
          <w:color w:val="0070C0"/>
          <w:sz w:val="28"/>
          <w:szCs w:val="24"/>
        </w:rPr>
      </w:pPr>
      <w:r>
        <w:rPr>
          <w:rFonts w:ascii="Dalelands Uncial" w:hAnsi="Dalelands Uncial"/>
          <w:color w:val="0070C0"/>
          <w:sz w:val="28"/>
          <w:szCs w:val="24"/>
        </w:rPr>
        <w:t>Croissance naturelle</w:t>
      </w:r>
    </w:p>
    <w:p w14:paraId="7B3F17A2" w14:textId="77777777" w:rsidR="009B388D" w:rsidRDefault="009B388D" w:rsidP="00A87C7B">
      <w:pPr>
        <w:pStyle w:val="Sansinterligne"/>
        <w:jc w:val="both"/>
      </w:pPr>
    </w:p>
    <w:p w14:paraId="0AC38F40" w14:textId="0335C6DE" w:rsidR="009B388D" w:rsidRDefault="009B5904" w:rsidP="00A87C7B">
      <w:pPr>
        <w:pStyle w:val="Sansinterligne"/>
        <w:jc w:val="both"/>
      </w:pPr>
      <w:r>
        <w:t xml:space="preserve">  </w:t>
      </w:r>
      <w:r w:rsidR="009B388D">
        <w:t>Chaque Pokémon a une courbe de croissance naturelle : il grandit et gagne en poids à chaque montée de niveau, jusqu’</w:t>
      </w:r>
      <w:r w:rsidR="00075673">
        <w:t>à atteindre sa pleine maturité.</w:t>
      </w:r>
    </w:p>
    <w:p w14:paraId="7CADA064" w14:textId="2BEF2885" w:rsidR="009B388D" w:rsidRDefault="009B388D" w:rsidP="00A87C7B">
      <w:pPr>
        <w:pStyle w:val="Sansinterligne"/>
        <w:jc w:val="both"/>
      </w:pPr>
    </w:p>
    <w:p w14:paraId="10F24A77" w14:textId="3FBECE04" w:rsidR="009B388D" w:rsidRDefault="009B5904" w:rsidP="00A87C7B">
      <w:pPr>
        <w:pStyle w:val="Sansinterligne"/>
        <w:jc w:val="both"/>
      </w:pPr>
      <w:r>
        <w:t xml:space="preserve">  </w:t>
      </w:r>
      <w:r w:rsidR="009B388D">
        <w:t>Un Pokémon est considéré comme « enfant » jusqu’au niveau 14. Il ne sera pas rare qu’il soit très petit à de très faibles niveaux.</w:t>
      </w:r>
    </w:p>
    <w:p w14:paraId="2833468F" w14:textId="0A0C9E45" w:rsidR="009B388D" w:rsidRDefault="009B5904" w:rsidP="00A87C7B">
      <w:pPr>
        <w:pStyle w:val="Sansinterligne"/>
        <w:jc w:val="both"/>
      </w:pPr>
      <w:r>
        <w:t xml:space="preserve">  </w:t>
      </w:r>
      <w:r w:rsidR="009B388D">
        <w:t xml:space="preserve">Du niveau 15 </w:t>
      </w:r>
      <w:r w:rsidR="00085FA6">
        <w:t>aux alentours du niveau 35</w:t>
      </w:r>
      <w:r w:rsidR="009B388D">
        <w:t xml:space="preserve"> (dépendant du niveau minimum de l’évolution finale), on est plutôt sur un Pokémon adolescent.</w:t>
      </w:r>
    </w:p>
    <w:p w14:paraId="2834BA52" w14:textId="722331D7" w:rsidR="009B388D" w:rsidRDefault="009B5904" w:rsidP="00A87C7B">
      <w:pPr>
        <w:pStyle w:val="Sansinterligne"/>
        <w:jc w:val="both"/>
      </w:pPr>
      <w:r>
        <w:t xml:space="preserve">  </w:t>
      </w:r>
      <w:r w:rsidR="009B388D">
        <w:t>Au-delà, le Pokémon est considéré comme adulte et aura un poids et une taille</w:t>
      </w:r>
      <w:r w:rsidR="00E63536">
        <w:t xml:space="preserve"> qui n’évolueront presque plus</w:t>
      </w:r>
      <w:r w:rsidR="009B388D">
        <w:t>.</w:t>
      </w:r>
    </w:p>
    <w:p w14:paraId="789F1266" w14:textId="0D4EB59B" w:rsidR="009B388D" w:rsidRDefault="009B5904" w:rsidP="00A87C7B">
      <w:pPr>
        <w:pStyle w:val="Sansinterligne"/>
        <w:jc w:val="both"/>
      </w:pPr>
      <w:r>
        <w:t xml:space="preserve">  À</w:t>
      </w:r>
      <w:r w:rsidR="009B388D">
        <w:t xml:space="preserve"> partir du niveau 50, ces valeurs sont figées et ne bougent plus.</w:t>
      </w:r>
    </w:p>
    <w:p w14:paraId="0EDDAD57" w14:textId="694FAC08" w:rsidR="009B388D" w:rsidRDefault="009B388D" w:rsidP="00A87C7B">
      <w:pPr>
        <w:pStyle w:val="Sansinterligne"/>
        <w:jc w:val="both"/>
      </w:pPr>
    </w:p>
    <w:p w14:paraId="3087AF69" w14:textId="645A97A2" w:rsidR="009B388D" w:rsidRDefault="009B5904" w:rsidP="00A87C7B">
      <w:pPr>
        <w:pStyle w:val="Sansinterligne"/>
        <w:jc w:val="both"/>
      </w:pPr>
      <w:r>
        <w:t xml:space="preserve">  </w:t>
      </w:r>
      <w:r w:rsidR="009B388D">
        <w:t>Cela est corrélé au stade d’évolution de manière à ce que le Pokémon ait sa taille et son poids standard (celui définit par le Pokédex) à mi-chemin de son stade évolutif.</w:t>
      </w:r>
    </w:p>
    <w:p w14:paraId="39B144D7" w14:textId="60AAB130" w:rsidR="009B388D" w:rsidRDefault="009B388D" w:rsidP="00A87C7B">
      <w:pPr>
        <w:pStyle w:val="Sansinterligne"/>
        <w:jc w:val="both"/>
      </w:pPr>
    </w:p>
    <w:tbl>
      <w:tblPr>
        <w:tblStyle w:val="Grilledutableau"/>
        <w:tblW w:w="10774" w:type="dxa"/>
        <w:tblInd w:w="-856" w:type="dxa"/>
        <w:tblLook w:val="04A0" w:firstRow="1" w:lastRow="0" w:firstColumn="1" w:lastColumn="0" w:noHBand="0" w:noVBand="1"/>
      </w:tblPr>
      <w:tblGrid>
        <w:gridCol w:w="1277"/>
        <w:gridCol w:w="3402"/>
        <w:gridCol w:w="2551"/>
        <w:gridCol w:w="3544"/>
      </w:tblGrid>
      <w:tr w:rsidR="00045DF4" w14:paraId="542BC4B1" w14:textId="77777777" w:rsidTr="00045DF4">
        <w:tc>
          <w:tcPr>
            <w:tcW w:w="1277" w:type="dxa"/>
            <w:tcMar>
              <w:top w:w="28" w:type="dxa"/>
              <w:left w:w="28" w:type="dxa"/>
              <w:bottom w:w="28" w:type="dxa"/>
              <w:right w:w="28" w:type="dxa"/>
            </w:tcMar>
          </w:tcPr>
          <w:p w14:paraId="2F689FD2" w14:textId="1CB2ED9F" w:rsidR="009B388D" w:rsidRDefault="009B388D" w:rsidP="00302A8F">
            <w:pPr>
              <w:pStyle w:val="Sansinterligne"/>
            </w:pPr>
            <w:r>
              <w:t>Schéma d’évolution</w:t>
            </w:r>
          </w:p>
        </w:tc>
        <w:tc>
          <w:tcPr>
            <w:tcW w:w="3402" w:type="dxa"/>
            <w:tcMar>
              <w:top w:w="28" w:type="dxa"/>
              <w:left w:w="28" w:type="dxa"/>
              <w:bottom w:w="28" w:type="dxa"/>
              <w:right w:w="28" w:type="dxa"/>
            </w:tcMar>
          </w:tcPr>
          <w:p w14:paraId="5BC80624" w14:textId="0C4E4E80" w:rsidR="009B388D" w:rsidRDefault="009B388D" w:rsidP="00302A8F">
            <w:pPr>
              <w:pStyle w:val="Sansinterligne"/>
            </w:pPr>
            <w:r>
              <w:t>Poids minimum</w:t>
            </w:r>
          </w:p>
        </w:tc>
        <w:tc>
          <w:tcPr>
            <w:tcW w:w="2551" w:type="dxa"/>
            <w:tcMar>
              <w:top w:w="28" w:type="dxa"/>
              <w:left w:w="28" w:type="dxa"/>
              <w:bottom w:w="28" w:type="dxa"/>
              <w:right w:w="28" w:type="dxa"/>
            </w:tcMar>
          </w:tcPr>
          <w:p w14:paraId="05CEDBF0" w14:textId="77777777" w:rsidR="009B388D" w:rsidRDefault="009B388D" w:rsidP="00302A8F">
            <w:pPr>
              <w:pStyle w:val="Sansinterligne"/>
            </w:pPr>
            <w:r>
              <w:t>Poids moyen</w:t>
            </w:r>
          </w:p>
          <w:p w14:paraId="23A07E87" w14:textId="31D1C082" w:rsidR="00302A8F" w:rsidRDefault="00302A8F" w:rsidP="00302A8F">
            <w:pPr>
              <w:pStyle w:val="Sansinterligne"/>
            </w:pPr>
            <w:r>
              <w:t>(Facteur ×1)</w:t>
            </w:r>
          </w:p>
        </w:tc>
        <w:tc>
          <w:tcPr>
            <w:tcW w:w="3544" w:type="dxa"/>
            <w:tcMar>
              <w:top w:w="28" w:type="dxa"/>
              <w:left w:w="28" w:type="dxa"/>
              <w:bottom w:w="28" w:type="dxa"/>
              <w:right w:w="28" w:type="dxa"/>
            </w:tcMar>
          </w:tcPr>
          <w:p w14:paraId="5F22C6A6" w14:textId="14190C8D" w:rsidR="009B388D" w:rsidRDefault="009B388D" w:rsidP="00302A8F">
            <w:pPr>
              <w:pStyle w:val="Sansinterligne"/>
            </w:pPr>
            <w:r>
              <w:t>Poids max</w:t>
            </w:r>
          </w:p>
        </w:tc>
      </w:tr>
      <w:tr w:rsidR="00045DF4" w14:paraId="479C3E7C" w14:textId="77777777" w:rsidTr="00045DF4">
        <w:tc>
          <w:tcPr>
            <w:tcW w:w="1277" w:type="dxa"/>
            <w:tcMar>
              <w:top w:w="28" w:type="dxa"/>
              <w:left w:w="28" w:type="dxa"/>
              <w:bottom w:w="28" w:type="dxa"/>
              <w:right w:w="28" w:type="dxa"/>
            </w:tcMar>
          </w:tcPr>
          <w:p w14:paraId="2E2593D7" w14:textId="614A88EB" w:rsidR="009B388D" w:rsidRDefault="009B388D" w:rsidP="00302A8F">
            <w:pPr>
              <w:pStyle w:val="Sansinterligne"/>
            </w:pPr>
            <w:r>
              <w:t>1 stade – phase 1</w:t>
            </w:r>
            <w:r w:rsidR="002D3FE5">
              <w:t xml:space="preserve"> </w:t>
            </w:r>
            <w:r w:rsidR="002D3FE5" w:rsidRPr="00D31DE2">
              <w:rPr>
                <w:vertAlign w:val="superscript"/>
              </w:rPr>
              <w:t>(</w:t>
            </w:r>
            <w:r w:rsidR="00451D09">
              <w:rPr>
                <w:vertAlign w:val="superscript"/>
              </w:rPr>
              <w:t>2</w:t>
            </w:r>
            <w:r w:rsidR="002D3FE5">
              <w:rPr>
                <w:vertAlign w:val="superscript"/>
              </w:rPr>
              <w:t>)</w:t>
            </w:r>
          </w:p>
        </w:tc>
        <w:tc>
          <w:tcPr>
            <w:tcW w:w="3402" w:type="dxa"/>
            <w:tcMar>
              <w:top w:w="28" w:type="dxa"/>
              <w:left w:w="28" w:type="dxa"/>
              <w:bottom w:w="28" w:type="dxa"/>
              <w:right w:w="28" w:type="dxa"/>
            </w:tcMar>
          </w:tcPr>
          <w:p w14:paraId="585FA290" w14:textId="02E21CAB" w:rsidR="00302A8F" w:rsidRDefault="00302A8F" w:rsidP="00302A8F">
            <w:pPr>
              <w:pStyle w:val="Sansinterligne"/>
            </w:pPr>
            <w:r>
              <w:t>Niveau 1</w:t>
            </w:r>
          </w:p>
          <w:p w14:paraId="7EE082F7" w14:textId="721854DA" w:rsidR="003E2B69" w:rsidRPr="003331F7" w:rsidRDefault="003E2B69" w:rsidP="003E2B69">
            <w:pPr>
              <w:pStyle w:val="Sansinterligne"/>
              <w:rPr>
                <w:color w:val="0070C0"/>
                <w:vertAlign w:val="superscript"/>
              </w:rPr>
            </w:pPr>
            <w:r>
              <w:rPr>
                <w:rFonts w:cs="Times New Roman"/>
                <w:color w:val="0070C0"/>
              </w:rPr>
              <w:t xml:space="preserve">Facteur = </w:t>
            </w:r>
            <w:r w:rsidRPr="003E2B69">
              <w:rPr>
                <w:rFonts w:cs="Times New Roman"/>
                <w:color w:val="0070C0"/>
              </w:rPr>
              <w:t>1 / √</w:t>
            </w:r>
            <w:r w:rsidRPr="003E2B69">
              <w:rPr>
                <w:color w:val="0070C0"/>
              </w:rPr>
              <w:t>Masse Pokédex</w:t>
            </w:r>
            <w:r w:rsidR="003331F7">
              <w:rPr>
                <w:color w:val="0070C0"/>
              </w:rPr>
              <w:t xml:space="preserve"> </w:t>
            </w:r>
            <w:r w:rsidR="003331F7">
              <w:rPr>
                <w:color w:val="0070C0"/>
                <w:vertAlign w:val="superscript"/>
              </w:rPr>
              <w:t>(1)</w:t>
            </w:r>
          </w:p>
          <w:p w14:paraId="72A57B44" w14:textId="25A15E31" w:rsidR="00302A8F" w:rsidRDefault="003E2B69" w:rsidP="003E2B69">
            <w:pPr>
              <w:pStyle w:val="Sansinterligne"/>
            </w:pPr>
            <w:r w:rsidRPr="003E2B69">
              <w:rPr>
                <w:color w:val="0070C0"/>
              </w:rPr>
              <w:t>Tranche : [0,</w:t>
            </w:r>
            <w:r w:rsidR="00972220">
              <w:rPr>
                <w:color w:val="0070C0"/>
              </w:rPr>
              <w:t>09</w:t>
            </w:r>
            <w:r w:rsidRPr="003E2B69">
              <w:rPr>
                <w:color w:val="0070C0"/>
              </w:rPr>
              <w:t xml:space="preserve"> ~ 0,8</w:t>
            </w:r>
            <w:r>
              <w:rPr>
                <w:color w:val="0070C0"/>
              </w:rPr>
              <w:t>1</w:t>
            </w:r>
            <w:r w:rsidRPr="003E2B69">
              <w:rPr>
                <w:color w:val="0070C0"/>
              </w:rPr>
              <w:t>]</w:t>
            </w:r>
          </w:p>
        </w:tc>
        <w:tc>
          <w:tcPr>
            <w:tcW w:w="2551" w:type="dxa"/>
            <w:tcMar>
              <w:top w:w="28" w:type="dxa"/>
              <w:left w:w="28" w:type="dxa"/>
              <w:bottom w:w="28" w:type="dxa"/>
              <w:right w:w="28" w:type="dxa"/>
            </w:tcMar>
          </w:tcPr>
          <w:p w14:paraId="5176C993" w14:textId="7A7D231D" w:rsidR="009B388D" w:rsidRDefault="009B388D" w:rsidP="00302A8F">
            <w:pPr>
              <w:pStyle w:val="Sansinterligne"/>
            </w:pPr>
            <w:r>
              <w:t>Niveau 30</w:t>
            </w:r>
          </w:p>
        </w:tc>
        <w:tc>
          <w:tcPr>
            <w:tcW w:w="3544" w:type="dxa"/>
            <w:tcMar>
              <w:top w:w="28" w:type="dxa"/>
              <w:left w:w="28" w:type="dxa"/>
              <w:bottom w:w="28" w:type="dxa"/>
              <w:right w:w="28" w:type="dxa"/>
            </w:tcMar>
          </w:tcPr>
          <w:p w14:paraId="763DCEA2" w14:textId="77777777" w:rsidR="009B388D" w:rsidRDefault="009B388D" w:rsidP="00302A8F">
            <w:pPr>
              <w:pStyle w:val="Sansinterligne"/>
            </w:pPr>
            <w:r>
              <w:t>Niveau 50</w:t>
            </w:r>
          </w:p>
          <w:p w14:paraId="551FFF91" w14:textId="6355956F" w:rsidR="009B388D" w:rsidRDefault="003E2B69" w:rsidP="00302A8F">
            <w:pPr>
              <w:pStyle w:val="Sansinterligne"/>
            </w:pPr>
            <w:r>
              <w:rPr>
                <w:rFonts w:cs="Times New Roman"/>
                <w:color w:val="0070C0"/>
              </w:rPr>
              <w:t xml:space="preserve">Facteur = </w:t>
            </w:r>
            <w:r w:rsidRPr="003E2B69">
              <w:rPr>
                <w:color w:val="0070C0"/>
              </w:rPr>
              <w:t>1,21 (</w:t>
            </w:r>
            <w:r>
              <w:rPr>
                <w:color w:val="0070C0"/>
              </w:rPr>
              <w:t>t</w:t>
            </w:r>
            <w:r w:rsidRPr="003E2B69">
              <w:rPr>
                <w:color w:val="0070C0"/>
              </w:rPr>
              <w:t>oujours)</w:t>
            </w:r>
          </w:p>
        </w:tc>
      </w:tr>
      <w:tr w:rsidR="00045DF4" w14:paraId="6EA17873" w14:textId="77777777" w:rsidTr="00045DF4">
        <w:tc>
          <w:tcPr>
            <w:tcW w:w="1277" w:type="dxa"/>
            <w:tcMar>
              <w:top w:w="28" w:type="dxa"/>
              <w:left w:w="28" w:type="dxa"/>
              <w:bottom w:w="28" w:type="dxa"/>
              <w:right w:w="28" w:type="dxa"/>
            </w:tcMar>
          </w:tcPr>
          <w:p w14:paraId="5015E899" w14:textId="3315179C" w:rsidR="009B388D" w:rsidRDefault="009B388D" w:rsidP="00302A8F">
            <w:pPr>
              <w:pStyle w:val="Sansinterligne"/>
            </w:pPr>
            <w:r>
              <w:t>2 stades – phase 1</w:t>
            </w:r>
          </w:p>
        </w:tc>
        <w:tc>
          <w:tcPr>
            <w:tcW w:w="3402" w:type="dxa"/>
            <w:tcMar>
              <w:top w:w="28" w:type="dxa"/>
              <w:left w:w="28" w:type="dxa"/>
              <w:bottom w:w="28" w:type="dxa"/>
              <w:right w:w="28" w:type="dxa"/>
            </w:tcMar>
          </w:tcPr>
          <w:p w14:paraId="6A86C739" w14:textId="77777777" w:rsidR="00302A8F" w:rsidRDefault="00302A8F" w:rsidP="00302A8F">
            <w:pPr>
              <w:pStyle w:val="Sansinterligne"/>
            </w:pPr>
            <w:r>
              <w:t>Niveau 1</w:t>
            </w:r>
          </w:p>
          <w:p w14:paraId="67BAB9D1" w14:textId="23F5E76F" w:rsidR="003E2B69" w:rsidRPr="003E2B69" w:rsidRDefault="003E2B69" w:rsidP="003E2B69">
            <w:pPr>
              <w:pStyle w:val="Sansinterligne"/>
              <w:rPr>
                <w:color w:val="0070C0"/>
              </w:rPr>
            </w:pPr>
            <w:r>
              <w:rPr>
                <w:rFonts w:cs="Times New Roman"/>
                <w:color w:val="0070C0"/>
              </w:rPr>
              <w:t xml:space="preserve">Facteur = </w:t>
            </w:r>
            <w:r w:rsidRPr="003E2B69">
              <w:rPr>
                <w:rFonts w:cs="Times New Roman"/>
                <w:color w:val="0070C0"/>
              </w:rPr>
              <w:t>1 / √</w:t>
            </w:r>
            <w:r w:rsidRPr="003E2B69">
              <w:rPr>
                <w:color w:val="0070C0"/>
              </w:rPr>
              <w:t>Masse Pokédex</w:t>
            </w:r>
            <w:r w:rsidR="00861AE5">
              <w:rPr>
                <w:color w:val="0070C0"/>
              </w:rPr>
              <w:t xml:space="preserve"> </w:t>
            </w:r>
            <w:r w:rsidR="00861AE5">
              <w:rPr>
                <w:color w:val="0070C0"/>
                <w:vertAlign w:val="superscript"/>
              </w:rPr>
              <w:t>(1)</w:t>
            </w:r>
          </w:p>
          <w:p w14:paraId="73890F58" w14:textId="47BD7F40" w:rsidR="009B388D" w:rsidRDefault="003E2B69" w:rsidP="003E2B69">
            <w:pPr>
              <w:pStyle w:val="Sansinterligne"/>
            </w:pPr>
            <w:r w:rsidRPr="003E2B69">
              <w:rPr>
                <w:color w:val="0070C0"/>
              </w:rPr>
              <w:t>Tranche : [0,</w:t>
            </w:r>
            <w:r w:rsidR="00972220">
              <w:rPr>
                <w:color w:val="0070C0"/>
              </w:rPr>
              <w:t>16</w:t>
            </w:r>
            <w:r w:rsidRPr="003E2B69">
              <w:rPr>
                <w:color w:val="0070C0"/>
              </w:rPr>
              <w:t xml:space="preserve"> ~ 0,8</w:t>
            </w:r>
            <w:r>
              <w:rPr>
                <w:color w:val="0070C0"/>
              </w:rPr>
              <w:t>1</w:t>
            </w:r>
            <w:r w:rsidRPr="003E2B69">
              <w:rPr>
                <w:color w:val="0070C0"/>
              </w:rPr>
              <w:t>]</w:t>
            </w:r>
          </w:p>
        </w:tc>
        <w:tc>
          <w:tcPr>
            <w:tcW w:w="2551" w:type="dxa"/>
            <w:tcMar>
              <w:top w:w="28" w:type="dxa"/>
              <w:left w:w="28" w:type="dxa"/>
              <w:bottom w:w="28" w:type="dxa"/>
              <w:right w:w="28" w:type="dxa"/>
            </w:tcMar>
          </w:tcPr>
          <w:p w14:paraId="3B3D8663" w14:textId="47068796" w:rsidR="00045DF4" w:rsidRDefault="00A13A7B" w:rsidP="00302A8F">
            <w:pPr>
              <w:pStyle w:val="Sansinterligne"/>
            </w:pPr>
            <w:r>
              <w:t xml:space="preserve">60% du niveau mini d’évolution </w:t>
            </w:r>
            <w:r w:rsidRPr="003E2B69">
              <w:t>†</w:t>
            </w:r>
          </w:p>
          <w:p w14:paraId="6C1E9408" w14:textId="0086E94B" w:rsidR="009B388D" w:rsidRDefault="00302A8F" w:rsidP="00302A8F">
            <w:pPr>
              <w:pStyle w:val="Sansinterligne"/>
            </w:pPr>
            <w:r>
              <w:t>(</w:t>
            </w:r>
            <w:r w:rsidR="00045DF4">
              <w:t>Minimum</w:t>
            </w:r>
            <w:r>
              <w:t xml:space="preserve"> 1</w:t>
            </w:r>
            <w:r w:rsidR="00861AE5">
              <w:t>5</w:t>
            </w:r>
            <w:r>
              <w:t xml:space="preserve">, max </w:t>
            </w:r>
            <w:r w:rsidR="007334AD">
              <w:t>3</w:t>
            </w:r>
            <w:r w:rsidR="000C3780">
              <w:t>0</w:t>
            </w:r>
            <w:r>
              <w:t>)</w:t>
            </w:r>
          </w:p>
        </w:tc>
        <w:tc>
          <w:tcPr>
            <w:tcW w:w="3544" w:type="dxa"/>
            <w:tcMar>
              <w:top w:w="28" w:type="dxa"/>
              <w:left w:w="28" w:type="dxa"/>
              <w:bottom w:w="28" w:type="dxa"/>
              <w:right w:w="28" w:type="dxa"/>
            </w:tcMar>
          </w:tcPr>
          <w:p w14:paraId="3ACC794D" w14:textId="4635A3AD" w:rsidR="00302A8F" w:rsidRDefault="00302A8F" w:rsidP="00302A8F">
            <w:pPr>
              <w:pStyle w:val="Sansinterligne"/>
            </w:pPr>
            <w:r>
              <w:t xml:space="preserve">150% du niveau d’évolution </w:t>
            </w:r>
            <w:r w:rsidR="004466B6">
              <w:t xml:space="preserve">(minimum 30, max </w:t>
            </w:r>
            <w:r w:rsidR="009628E1">
              <w:t>5</w:t>
            </w:r>
            <w:r w:rsidR="004466B6">
              <w:t>0)</w:t>
            </w:r>
          </w:p>
          <w:p w14:paraId="6C21FADA" w14:textId="36D66829" w:rsidR="009B388D" w:rsidRDefault="00A13A7B" w:rsidP="00302A8F">
            <w:pPr>
              <w:pStyle w:val="Sansinterligne"/>
            </w:pPr>
            <w:r>
              <w:rPr>
                <w:rFonts w:cs="Times New Roman"/>
                <w:color w:val="0070C0"/>
              </w:rPr>
              <w:t>Facteur =</w:t>
            </w:r>
            <w:r w:rsidR="00861AE5">
              <w:t xml:space="preserve"> </w:t>
            </w:r>
            <w:r w:rsidR="00861AE5" w:rsidRPr="00861AE5">
              <w:rPr>
                <w:color w:val="0070C0"/>
              </w:rPr>
              <w:t>1,2</w:t>
            </w:r>
            <w:r w:rsidR="007334AD">
              <w:rPr>
                <w:color w:val="0070C0"/>
              </w:rPr>
              <w:t>1</w:t>
            </w:r>
            <w:r w:rsidRPr="00A13A7B">
              <w:rPr>
                <w:color w:val="0070C0"/>
              </w:rPr>
              <w:t xml:space="preserve"> </w:t>
            </w:r>
            <w:r w:rsidRPr="003E2B69">
              <w:rPr>
                <w:color w:val="0070C0"/>
              </w:rPr>
              <w:t>(</w:t>
            </w:r>
            <w:r>
              <w:rPr>
                <w:color w:val="0070C0"/>
              </w:rPr>
              <w:t>t</w:t>
            </w:r>
            <w:r w:rsidRPr="003E2B69">
              <w:rPr>
                <w:color w:val="0070C0"/>
              </w:rPr>
              <w:t>oujours)</w:t>
            </w:r>
          </w:p>
        </w:tc>
      </w:tr>
      <w:tr w:rsidR="00045DF4" w14:paraId="61D7DC2E" w14:textId="77777777" w:rsidTr="00045DF4">
        <w:tc>
          <w:tcPr>
            <w:tcW w:w="1277" w:type="dxa"/>
            <w:tcMar>
              <w:top w:w="28" w:type="dxa"/>
              <w:left w:w="28" w:type="dxa"/>
              <w:bottom w:w="28" w:type="dxa"/>
              <w:right w:w="28" w:type="dxa"/>
            </w:tcMar>
          </w:tcPr>
          <w:p w14:paraId="4396CC56" w14:textId="46106FB6" w:rsidR="009B388D" w:rsidRDefault="009B388D" w:rsidP="00302A8F">
            <w:pPr>
              <w:pStyle w:val="Sansinterligne"/>
            </w:pPr>
            <w:r>
              <w:t>2 stades – phase 2</w:t>
            </w:r>
            <w:r w:rsidR="002D3FE5">
              <w:t xml:space="preserve"> </w:t>
            </w:r>
            <w:r w:rsidR="002D3FE5" w:rsidRPr="00D31DE2">
              <w:rPr>
                <w:vertAlign w:val="superscript"/>
              </w:rPr>
              <w:t>(</w:t>
            </w:r>
            <w:r w:rsidR="00451D09">
              <w:rPr>
                <w:vertAlign w:val="superscript"/>
              </w:rPr>
              <w:t>2</w:t>
            </w:r>
            <w:r w:rsidR="002D3FE5">
              <w:rPr>
                <w:vertAlign w:val="superscript"/>
              </w:rPr>
              <w:t>)</w:t>
            </w:r>
          </w:p>
        </w:tc>
        <w:tc>
          <w:tcPr>
            <w:tcW w:w="3402" w:type="dxa"/>
            <w:tcMar>
              <w:top w:w="28" w:type="dxa"/>
              <w:left w:w="28" w:type="dxa"/>
              <w:bottom w:w="28" w:type="dxa"/>
              <w:right w:w="28" w:type="dxa"/>
            </w:tcMar>
          </w:tcPr>
          <w:p w14:paraId="3C3DEBD5" w14:textId="01C7512C" w:rsidR="00302A8F" w:rsidRDefault="00302A8F" w:rsidP="00302A8F">
            <w:pPr>
              <w:pStyle w:val="Sansinterligne"/>
            </w:pPr>
            <w:r>
              <w:t>Niveau mini d’évolution</w:t>
            </w:r>
            <w:r w:rsidR="003E2B69">
              <w:t xml:space="preserve"> </w:t>
            </w:r>
            <w:r w:rsidR="003E2B69" w:rsidRPr="003E2B69">
              <w:t>†</w:t>
            </w:r>
          </w:p>
          <w:p w14:paraId="7DEE65F6" w14:textId="792BBC4B" w:rsidR="003E2B69" w:rsidRPr="003E2B69" w:rsidRDefault="003E2B69" w:rsidP="003E2B69">
            <w:pPr>
              <w:pStyle w:val="Sansinterligne"/>
              <w:rPr>
                <w:color w:val="0070C0"/>
                <w:vertAlign w:val="superscript"/>
              </w:rPr>
            </w:pPr>
            <w:r w:rsidRPr="003E2B69">
              <w:rPr>
                <w:color w:val="0070C0"/>
              </w:rPr>
              <w:t>F = 0,375 + Nv mini d’évo / 80</w:t>
            </w:r>
          </w:p>
          <w:p w14:paraId="0B29E320" w14:textId="23882C05" w:rsidR="009B388D" w:rsidRDefault="003E2B69" w:rsidP="003E2B69">
            <w:pPr>
              <w:pStyle w:val="Sansinterligne"/>
            </w:pPr>
            <w:r w:rsidRPr="003E2B69">
              <w:rPr>
                <w:color w:val="0070C0"/>
              </w:rPr>
              <w:t>Tranche : [0,</w:t>
            </w:r>
            <w:r w:rsidR="00A13A7B">
              <w:rPr>
                <w:color w:val="0070C0"/>
              </w:rPr>
              <w:t>64</w:t>
            </w:r>
            <w:r w:rsidR="00972220">
              <w:rPr>
                <w:color w:val="0070C0"/>
              </w:rPr>
              <w:t xml:space="preserve"> à 0,81 </w:t>
            </w:r>
            <w:r w:rsidR="00972220">
              <w:rPr>
                <w:color w:val="0070C0"/>
                <w:vertAlign w:val="superscript"/>
              </w:rPr>
              <w:t>(</w:t>
            </w:r>
            <w:r w:rsidR="00972220" w:rsidRPr="00972220">
              <w:rPr>
                <w:color w:val="0070C0"/>
                <w:vertAlign w:val="superscript"/>
              </w:rPr>
              <w:t>‡</w:t>
            </w:r>
            <w:r w:rsidR="00972220">
              <w:rPr>
                <w:color w:val="0070C0"/>
                <w:vertAlign w:val="superscript"/>
              </w:rPr>
              <w:t>)</w:t>
            </w:r>
            <w:r w:rsidRPr="003E2B69">
              <w:rPr>
                <w:color w:val="0070C0"/>
              </w:rPr>
              <w:t xml:space="preserve"> ~ 1]</w:t>
            </w:r>
          </w:p>
        </w:tc>
        <w:tc>
          <w:tcPr>
            <w:tcW w:w="2551" w:type="dxa"/>
            <w:tcMar>
              <w:top w:w="28" w:type="dxa"/>
              <w:left w:w="28" w:type="dxa"/>
              <w:bottom w:w="28" w:type="dxa"/>
              <w:right w:w="28" w:type="dxa"/>
            </w:tcMar>
          </w:tcPr>
          <w:p w14:paraId="3F1E199C" w14:textId="77777777" w:rsidR="009628E1" w:rsidRDefault="009628E1" w:rsidP="00045DF4">
            <w:pPr>
              <w:pStyle w:val="Sansinterligne"/>
            </w:pPr>
            <w:r>
              <w:t>(N</w:t>
            </w:r>
            <w:r w:rsidR="00045DF4">
              <w:t>iveau mini d’évo</w:t>
            </w:r>
            <w:r>
              <w:t xml:space="preserve"> </w:t>
            </w:r>
            <w:r w:rsidR="00045DF4" w:rsidRPr="003E2B69">
              <w:t>†</w:t>
            </w:r>
          </w:p>
          <w:p w14:paraId="60FAFAF8" w14:textId="01139858" w:rsidR="009B388D" w:rsidRDefault="009628E1" w:rsidP="00045DF4">
            <w:pPr>
              <w:pStyle w:val="Sansinterligne"/>
            </w:pPr>
            <w:r>
              <w:t>+ Niveau 50) / 2</w:t>
            </w:r>
          </w:p>
        </w:tc>
        <w:tc>
          <w:tcPr>
            <w:tcW w:w="3544" w:type="dxa"/>
            <w:tcMar>
              <w:top w:w="28" w:type="dxa"/>
              <w:left w:w="28" w:type="dxa"/>
              <w:bottom w:w="28" w:type="dxa"/>
              <w:right w:w="28" w:type="dxa"/>
            </w:tcMar>
          </w:tcPr>
          <w:p w14:paraId="179F5B4A" w14:textId="5909F480" w:rsidR="00D31DE2" w:rsidRDefault="00D31DE2" w:rsidP="00D31DE2">
            <w:pPr>
              <w:pStyle w:val="Sansinterligne"/>
            </w:pPr>
            <w:r>
              <w:t>Niveau 50</w:t>
            </w:r>
          </w:p>
          <w:p w14:paraId="2FF47D3A" w14:textId="19D75A13" w:rsidR="00045DF4" w:rsidRPr="00045DF4" w:rsidRDefault="00045DF4" w:rsidP="00045DF4">
            <w:pPr>
              <w:pStyle w:val="Sansinterligne"/>
              <w:rPr>
                <w:color w:val="0070C0"/>
                <w:vertAlign w:val="superscript"/>
              </w:rPr>
            </w:pPr>
            <w:r w:rsidRPr="00045DF4">
              <w:rPr>
                <w:rFonts w:cs="Times New Roman"/>
                <w:color w:val="0070C0"/>
              </w:rPr>
              <w:t xml:space="preserve">F = </w:t>
            </w:r>
            <w:r w:rsidR="009628E1">
              <w:rPr>
                <w:rFonts w:cs="Times New Roman"/>
                <w:color w:val="0070C0"/>
              </w:rPr>
              <w:t>(</w:t>
            </w:r>
            <w:r w:rsidRPr="00045DF4">
              <w:rPr>
                <w:color w:val="0070C0"/>
              </w:rPr>
              <w:t>1</w:t>
            </w:r>
            <w:r w:rsidR="009628E1">
              <w:rPr>
                <w:color w:val="0070C0"/>
              </w:rPr>
              <w:t>49</w:t>
            </w:r>
            <w:r w:rsidRPr="00045DF4">
              <w:rPr>
                <w:color w:val="0070C0"/>
              </w:rPr>
              <w:t xml:space="preserve"> - Nv mini d’évo</w:t>
            </w:r>
            <w:r w:rsidR="009628E1">
              <w:rPr>
                <w:color w:val="0070C0"/>
              </w:rPr>
              <w:t>)</w:t>
            </w:r>
            <w:r w:rsidRPr="00045DF4">
              <w:rPr>
                <w:color w:val="0070C0"/>
              </w:rPr>
              <w:t xml:space="preserve"> / 100</w:t>
            </w:r>
          </w:p>
          <w:p w14:paraId="177AECB7" w14:textId="05FC04BE" w:rsidR="009B388D" w:rsidRDefault="00045DF4" w:rsidP="00045DF4">
            <w:pPr>
              <w:pStyle w:val="Sansinterligne"/>
            </w:pPr>
            <w:r w:rsidRPr="00045DF4">
              <w:rPr>
                <w:color w:val="0070C0"/>
              </w:rPr>
              <w:t xml:space="preserve">Tranche : [1 ~ </w:t>
            </w:r>
            <w:r w:rsidR="003331F7" w:rsidRPr="003331F7">
              <w:rPr>
                <w:color w:val="0070C0"/>
              </w:rPr>
              <w:t>1,</w:t>
            </w:r>
            <w:r w:rsidR="007334AD">
              <w:rPr>
                <w:color w:val="0070C0"/>
              </w:rPr>
              <w:t>21</w:t>
            </w:r>
            <w:r w:rsidRPr="00045DF4">
              <w:rPr>
                <w:color w:val="0070C0"/>
              </w:rPr>
              <w:t>]</w:t>
            </w:r>
          </w:p>
        </w:tc>
      </w:tr>
      <w:tr w:rsidR="00045DF4" w14:paraId="06734B8B" w14:textId="77777777" w:rsidTr="00045DF4">
        <w:tc>
          <w:tcPr>
            <w:tcW w:w="1277" w:type="dxa"/>
            <w:tcMar>
              <w:top w:w="28" w:type="dxa"/>
              <w:left w:w="28" w:type="dxa"/>
              <w:bottom w:w="28" w:type="dxa"/>
              <w:right w:w="28" w:type="dxa"/>
            </w:tcMar>
          </w:tcPr>
          <w:p w14:paraId="3126B74A" w14:textId="6D7E7A02" w:rsidR="009B388D" w:rsidRDefault="009B388D" w:rsidP="00302A8F">
            <w:pPr>
              <w:pStyle w:val="Sansinterligne"/>
            </w:pPr>
            <w:r>
              <w:lastRenderedPageBreak/>
              <w:t>3 stades – phase 1</w:t>
            </w:r>
          </w:p>
        </w:tc>
        <w:tc>
          <w:tcPr>
            <w:tcW w:w="3402" w:type="dxa"/>
            <w:tcMar>
              <w:top w:w="28" w:type="dxa"/>
              <w:left w:w="28" w:type="dxa"/>
              <w:bottom w:w="28" w:type="dxa"/>
              <w:right w:w="28" w:type="dxa"/>
            </w:tcMar>
          </w:tcPr>
          <w:p w14:paraId="18FEF6CE" w14:textId="77777777" w:rsidR="00302A8F" w:rsidRDefault="00302A8F" w:rsidP="00302A8F">
            <w:pPr>
              <w:pStyle w:val="Sansinterligne"/>
            </w:pPr>
            <w:r>
              <w:t>Niveau 1</w:t>
            </w:r>
          </w:p>
          <w:p w14:paraId="649216C2" w14:textId="2BBC4D51" w:rsidR="003E2B69" w:rsidRPr="003E2B69" w:rsidRDefault="003E2B69" w:rsidP="003E2B69">
            <w:pPr>
              <w:pStyle w:val="Sansinterligne"/>
              <w:rPr>
                <w:color w:val="0070C0"/>
              </w:rPr>
            </w:pPr>
            <w:r>
              <w:rPr>
                <w:rFonts w:cs="Times New Roman"/>
                <w:color w:val="0070C0"/>
              </w:rPr>
              <w:t xml:space="preserve">Facteur = </w:t>
            </w:r>
            <w:r w:rsidRPr="003E2B69">
              <w:rPr>
                <w:rFonts w:cs="Times New Roman"/>
                <w:color w:val="0070C0"/>
              </w:rPr>
              <w:t>1 / √</w:t>
            </w:r>
            <w:r w:rsidRPr="003E2B69">
              <w:rPr>
                <w:color w:val="0070C0"/>
              </w:rPr>
              <w:t>Masse Pokédex</w:t>
            </w:r>
            <w:r w:rsidR="00861AE5">
              <w:rPr>
                <w:color w:val="0070C0"/>
              </w:rPr>
              <w:t xml:space="preserve"> </w:t>
            </w:r>
            <w:r w:rsidR="00861AE5">
              <w:rPr>
                <w:color w:val="0070C0"/>
                <w:vertAlign w:val="superscript"/>
              </w:rPr>
              <w:t>(1)</w:t>
            </w:r>
          </w:p>
          <w:p w14:paraId="35525EE9" w14:textId="634C89A8" w:rsidR="009B388D" w:rsidRDefault="003E2B69" w:rsidP="003E2B69">
            <w:pPr>
              <w:pStyle w:val="Sansinterligne"/>
            </w:pPr>
            <w:r w:rsidRPr="003E2B69">
              <w:rPr>
                <w:color w:val="0070C0"/>
              </w:rPr>
              <w:t>Tranche : [0,</w:t>
            </w:r>
            <w:r w:rsidR="00972220">
              <w:rPr>
                <w:color w:val="0070C0"/>
              </w:rPr>
              <w:t>25</w:t>
            </w:r>
            <w:r w:rsidRPr="003E2B69">
              <w:rPr>
                <w:color w:val="0070C0"/>
              </w:rPr>
              <w:t xml:space="preserve"> ~ 0,8</w:t>
            </w:r>
            <w:r>
              <w:rPr>
                <w:color w:val="0070C0"/>
              </w:rPr>
              <w:t>1</w:t>
            </w:r>
            <w:r w:rsidRPr="003E2B69">
              <w:rPr>
                <w:color w:val="0070C0"/>
              </w:rPr>
              <w:t>]</w:t>
            </w:r>
          </w:p>
        </w:tc>
        <w:tc>
          <w:tcPr>
            <w:tcW w:w="2551" w:type="dxa"/>
            <w:tcMar>
              <w:top w:w="28" w:type="dxa"/>
              <w:left w:w="28" w:type="dxa"/>
              <w:bottom w:w="28" w:type="dxa"/>
              <w:right w:w="28" w:type="dxa"/>
            </w:tcMar>
          </w:tcPr>
          <w:p w14:paraId="549390DF" w14:textId="77777777" w:rsidR="00045DF4" w:rsidRDefault="00045DF4" w:rsidP="00045DF4">
            <w:pPr>
              <w:pStyle w:val="Sansinterligne"/>
            </w:pPr>
            <w:r>
              <w:t xml:space="preserve">60% du niveau mini d’évolution </w:t>
            </w:r>
            <w:r w:rsidRPr="003E2B69">
              <w:t>†</w:t>
            </w:r>
          </w:p>
          <w:p w14:paraId="340FDFFF" w14:textId="0A49B617" w:rsidR="009B388D" w:rsidRDefault="00045DF4" w:rsidP="00045DF4">
            <w:pPr>
              <w:pStyle w:val="Sansinterligne"/>
            </w:pPr>
            <w:r>
              <w:t>(Minimum 1</w:t>
            </w:r>
            <w:r w:rsidR="00CA223F">
              <w:t>5</w:t>
            </w:r>
            <w:r>
              <w:t>, max 30)</w:t>
            </w:r>
          </w:p>
        </w:tc>
        <w:tc>
          <w:tcPr>
            <w:tcW w:w="3544" w:type="dxa"/>
            <w:tcMar>
              <w:top w:w="28" w:type="dxa"/>
              <w:left w:w="28" w:type="dxa"/>
              <w:bottom w:w="28" w:type="dxa"/>
              <w:right w:w="28" w:type="dxa"/>
            </w:tcMar>
          </w:tcPr>
          <w:p w14:paraId="34D94776" w14:textId="77777777" w:rsidR="00FA727E" w:rsidRDefault="00FA727E" w:rsidP="00FA727E">
            <w:pPr>
              <w:pStyle w:val="Sansinterligne"/>
            </w:pPr>
            <w:r>
              <w:t>150% du niveau de la 1</w:t>
            </w:r>
            <w:r w:rsidRPr="00A13A7B">
              <w:rPr>
                <w:vertAlign w:val="superscript"/>
              </w:rPr>
              <w:t>ère</w:t>
            </w:r>
            <w:r>
              <w:t xml:space="preserve"> évolution</w:t>
            </w:r>
          </w:p>
          <w:p w14:paraId="64DFBB2B" w14:textId="5F9366BD" w:rsidR="00302A8F" w:rsidRDefault="00302A8F" w:rsidP="00302A8F">
            <w:pPr>
              <w:pStyle w:val="Sansinterligne"/>
            </w:pPr>
            <w:r>
              <w:t>(</w:t>
            </w:r>
            <w:r w:rsidR="00861AE5">
              <w:t>M</w:t>
            </w:r>
            <w:r w:rsidR="004466B6">
              <w:t>inimum 30, max 50</w:t>
            </w:r>
            <w:r>
              <w:t>)</w:t>
            </w:r>
          </w:p>
          <w:p w14:paraId="6010FAD3" w14:textId="4D65E989" w:rsidR="009B388D" w:rsidRDefault="00A13A7B" w:rsidP="00302A8F">
            <w:pPr>
              <w:pStyle w:val="Sansinterligne"/>
            </w:pPr>
            <w:r>
              <w:rPr>
                <w:rFonts w:cs="Times New Roman"/>
                <w:color w:val="0070C0"/>
              </w:rPr>
              <w:t xml:space="preserve">Facteur = </w:t>
            </w:r>
            <w:r w:rsidRPr="003E2B69">
              <w:rPr>
                <w:color w:val="0070C0"/>
              </w:rPr>
              <w:t>1,</w:t>
            </w:r>
            <w:r w:rsidR="007334AD">
              <w:rPr>
                <w:color w:val="0070C0"/>
              </w:rPr>
              <w:t>21</w:t>
            </w:r>
            <w:r w:rsidRPr="00A13A7B">
              <w:rPr>
                <w:color w:val="0070C0"/>
              </w:rPr>
              <w:t xml:space="preserve"> </w:t>
            </w:r>
            <w:r w:rsidRPr="003E2B69">
              <w:rPr>
                <w:color w:val="0070C0"/>
              </w:rPr>
              <w:t>(</w:t>
            </w:r>
            <w:r>
              <w:rPr>
                <w:color w:val="0070C0"/>
              </w:rPr>
              <w:t>t</w:t>
            </w:r>
            <w:r w:rsidRPr="003E2B69">
              <w:rPr>
                <w:color w:val="0070C0"/>
              </w:rPr>
              <w:t>oujours)</w:t>
            </w:r>
          </w:p>
        </w:tc>
      </w:tr>
      <w:tr w:rsidR="00045DF4" w14:paraId="16081C59" w14:textId="77777777" w:rsidTr="00045DF4">
        <w:tc>
          <w:tcPr>
            <w:tcW w:w="1277" w:type="dxa"/>
            <w:tcMar>
              <w:top w:w="28" w:type="dxa"/>
              <w:left w:w="28" w:type="dxa"/>
              <w:bottom w:w="28" w:type="dxa"/>
              <w:right w:w="28" w:type="dxa"/>
            </w:tcMar>
          </w:tcPr>
          <w:p w14:paraId="1025D3A3" w14:textId="0C516316" w:rsidR="009B388D" w:rsidRDefault="009B388D" w:rsidP="00302A8F">
            <w:pPr>
              <w:pStyle w:val="Sansinterligne"/>
            </w:pPr>
            <w:r>
              <w:t>3 stades – phase 2</w:t>
            </w:r>
          </w:p>
        </w:tc>
        <w:tc>
          <w:tcPr>
            <w:tcW w:w="3402" w:type="dxa"/>
            <w:tcMar>
              <w:top w:w="28" w:type="dxa"/>
              <w:left w:w="28" w:type="dxa"/>
              <w:bottom w:w="28" w:type="dxa"/>
              <w:right w:w="28" w:type="dxa"/>
            </w:tcMar>
          </w:tcPr>
          <w:p w14:paraId="41F43044" w14:textId="220BDDBB" w:rsidR="009B388D" w:rsidRDefault="00302A8F" w:rsidP="00302A8F">
            <w:pPr>
              <w:pStyle w:val="Sansinterligne"/>
            </w:pPr>
            <w:r>
              <w:t>Niveau mini d</w:t>
            </w:r>
            <w:r w:rsidR="00A13A7B">
              <w:t>e la 1</w:t>
            </w:r>
            <w:r w:rsidR="00A13A7B" w:rsidRPr="00A13A7B">
              <w:rPr>
                <w:vertAlign w:val="superscript"/>
              </w:rPr>
              <w:t>ère</w:t>
            </w:r>
            <w:r w:rsidR="00A13A7B">
              <w:t xml:space="preserve"> </w:t>
            </w:r>
            <w:r>
              <w:t>évolution</w:t>
            </w:r>
            <w:r w:rsidR="003E2B69">
              <w:t xml:space="preserve"> </w:t>
            </w:r>
            <w:r w:rsidR="003E2B69" w:rsidRPr="003E2B69">
              <w:t>†</w:t>
            </w:r>
          </w:p>
          <w:p w14:paraId="34C75AAD" w14:textId="6D917153" w:rsidR="003E2B69" w:rsidRPr="003E2B69" w:rsidRDefault="003E2B69" w:rsidP="003E2B69">
            <w:pPr>
              <w:pStyle w:val="Sansinterligne"/>
              <w:rPr>
                <w:color w:val="0070C0"/>
                <w:vertAlign w:val="superscript"/>
              </w:rPr>
            </w:pPr>
            <w:r>
              <w:rPr>
                <w:color w:val="0070C0"/>
              </w:rPr>
              <w:t xml:space="preserve">F = </w:t>
            </w:r>
            <w:r w:rsidRPr="003E2B69">
              <w:rPr>
                <w:color w:val="0070C0"/>
              </w:rPr>
              <w:t>0,375 + Nv mini d’évo / 80</w:t>
            </w:r>
          </w:p>
          <w:p w14:paraId="1634DA47" w14:textId="391C7928" w:rsidR="00302A8F" w:rsidRDefault="003E2B69" w:rsidP="003E2B69">
            <w:pPr>
              <w:pStyle w:val="Sansinterligne"/>
            </w:pPr>
            <w:r w:rsidRPr="003E2B69">
              <w:rPr>
                <w:color w:val="0070C0"/>
              </w:rPr>
              <w:t>Tranche : [0,</w:t>
            </w:r>
            <w:r w:rsidR="00972220">
              <w:rPr>
                <w:color w:val="0070C0"/>
              </w:rPr>
              <w:t xml:space="preserve">49 à 0,81 </w:t>
            </w:r>
            <w:r w:rsidR="00972220">
              <w:rPr>
                <w:color w:val="0070C0"/>
                <w:vertAlign w:val="superscript"/>
              </w:rPr>
              <w:t>(</w:t>
            </w:r>
            <w:r w:rsidR="00972220" w:rsidRPr="00972220">
              <w:rPr>
                <w:color w:val="0070C0"/>
                <w:vertAlign w:val="superscript"/>
              </w:rPr>
              <w:t>‡</w:t>
            </w:r>
            <w:r w:rsidR="00972220">
              <w:rPr>
                <w:color w:val="0070C0"/>
                <w:vertAlign w:val="superscript"/>
              </w:rPr>
              <w:t>)</w:t>
            </w:r>
            <w:r w:rsidR="00972220" w:rsidRPr="003E2B69">
              <w:rPr>
                <w:color w:val="0070C0"/>
              </w:rPr>
              <w:t xml:space="preserve"> </w:t>
            </w:r>
            <w:r w:rsidRPr="003E2B69">
              <w:rPr>
                <w:color w:val="0070C0"/>
              </w:rPr>
              <w:t>~ 1]</w:t>
            </w:r>
          </w:p>
        </w:tc>
        <w:tc>
          <w:tcPr>
            <w:tcW w:w="2551" w:type="dxa"/>
            <w:tcMar>
              <w:top w:w="28" w:type="dxa"/>
              <w:left w:w="28" w:type="dxa"/>
              <w:bottom w:w="28" w:type="dxa"/>
              <w:right w:w="28" w:type="dxa"/>
            </w:tcMar>
          </w:tcPr>
          <w:p w14:paraId="0AC24445" w14:textId="1995355A" w:rsidR="009B388D" w:rsidRDefault="00302A8F" w:rsidP="00302A8F">
            <w:pPr>
              <w:pStyle w:val="Sansinterligne"/>
            </w:pPr>
            <w:r>
              <w:t xml:space="preserve">60% entre </w:t>
            </w:r>
            <w:r w:rsidR="00E63536">
              <w:t xml:space="preserve">les niveaux des </w:t>
            </w:r>
            <w:r>
              <w:t>évolution</w:t>
            </w:r>
            <w:r w:rsidR="00E63536">
              <w:t>s</w:t>
            </w:r>
            <w:r>
              <w:t xml:space="preserve"> de phase 1 et 2</w:t>
            </w:r>
            <w:r w:rsidR="007B4302" w:rsidRPr="003E2B69">
              <w:t>†</w:t>
            </w:r>
          </w:p>
          <w:p w14:paraId="04A682E7" w14:textId="27D236B4" w:rsidR="00861AE5" w:rsidRDefault="00861AE5" w:rsidP="00302A8F">
            <w:pPr>
              <w:pStyle w:val="Sansinterligne"/>
            </w:pPr>
            <w:r>
              <w:t xml:space="preserve">(Minimum 20, max </w:t>
            </w:r>
            <w:r w:rsidR="00CA223F">
              <w:t>5</w:t>
            </w:r>
            <w:r>
              <w:t>0)</w:t>
            </w:r>
          </w:p>
        </w:tc>
        <w:tc>
          <w:tcPr>
            <w:tcW w:w="3544" w:type="dxa"/>
            <w:tcMar>
              <w:top w:w="28" w:type="dxa"/>
              <w:left w:w="28" w:type="dxa"/>
              <w:bottom w:w="28" w:type="dxa"/>
              <w:right w:w="28" w:type="dxa"/>
            </w:tcMar>
          </w:tcPr>
          <w:p w14:paraId="7420B364" w14:textId="15E6EAC4" w:rsidR="00302A8F" w:rsidRDefault="00302A8F" w:rsidP="00302A8F">
            <w:pPr>
              <w:pStyle w:val="Sansinterligne"/>
            </w:pPr>
            <w:r>
              <w:t>1</w:t>
            </w:r>
            <w:r w:rsidR="00FA727E">
              <w:t>50</w:t>
            </w:r>
            <w:r>
              <w:t>% du n</w:t>
            </w:r>
            <w:r w:rsidR="00861AE5">
              <w:t xml:space="preserve">iveau de la </w:t>
            </w:r>
            <w:r w:rsidR="00FA727E">
              <w:t>2</w:t>
            </w:r>
            <w:r w:rsidR="00861AE5" w:rsidRPr="00A13A7B">
              <w:rPr>
                <w:vertAlign w:val="superscript"/>
              </w:rPr>
              <w:t>è</w:t>
            </w:r>
            <w:r w:rsidR="00FA727E">
              <w:rPr>
                <w:vertAlign w:val="superscript"/>
              </w:rPr>
              <w:t>me</w:t>
            </w:r>
            <w:r w:rsidR="00861AE5">
              <w:t xml:space="preserve"> évo</w:t>
            </w:r>
          </w:p>
          <w:p w14:paraId="65C20988" w14:textId="0E7DCA46" w:rsidR="00861AE5" w:rsidRDefault="00861AE5" w:rsidP="00302A8F">
            <w:pPr>
              <w:pStyle w:val="Sansinterligne"/>
            </w:pPr>
            <w:r>
              <w:t xml:space="preserve">(Minimum </w:t>
            </w:r>
            <w:r w:rsidR="00FA727E">
              <w:t>3</w:t>
            </w:r>
            <w:r>
              <w:t>0, max 50)</w:t>
            </w:r>
          </w:p>
          <w:p w14:paraId="0860F3F1" w14:textId="5C86B649" w:rsidR="00045DF4" w:rsidRPr="00045DF4" w:rsidRDefault="00045DF4" w:rsidP="00045DF4">
            <w:pPr>
              <w:pStyle w:val="Sansinterligne"/>
              <w:rPr>
                <w:color w:val="0070C0"/>
                <w:vertAlign w:val="superscript"/>
              </w:rPr>
            </w:pPr>
            <w:r w:rsidRPr="00045DF4">
              <w:rPr>
                <w:rFonts w:cs="Times New Roman"/>
                <w:color w:val="0070C0"/>
              </w:rPr>
              <w:t xml:space="preserve">F = </w:t>
            </w:r>
            <w:r w:rsidR="009628E1">
              <w:rPr>
                <w:rFonts w:cs="Times New Roman"/>
                <w:color w:val="0070C0"/>
              </w:rPr>
              <w:t>(</w:t>
            </w:r>
            <w:r w:rsidR="009628E1" w:rsidRPr="00045DF4">
              <w:rPr>
                <w:color w:val="0070C0"/>
              </w:rPr>
              <w:t>1</w:t>
            </w:r>
            <w:r w:rsidR="009628E1">
              <w:rPr>
                <w:color w:val="0070C0"/>
              </w:rPr>
              <w:t>49</w:t>
            </w:r>
            <w:r w:rsidR="009628E1" w:rsidRPr="00045DF4">
              <w:rPr>
                <w:color w:val="0070C0"/>
              </w:rPr>
              <w:t xml:space="preserve"> - Nv mini d’évo</w:t>
            </w:r>
            <w:r w:rsidR="00FA727E">
              <w:rPr>
                <w:color w:val="0070C0"/>
              </w:rPr>
              <w:t xml:space="preserve"> 1</w:t>
            </w:r>
            <w:r w:rsidR="009628E1">
              <w:rPr>
                <w:color w:val="0070C0"/>
              </w:rPr>
              <w:t xml:space="preserve">) </w:t>
            </w:r>
            <w:r w:rsidRPr="00045DF4">
              <w:rPr>
                <w:color w:val="0070C0"/>
              </w:rPr>
              <w:t>/ 100</w:t>
            </w:r>
          </w:p>
          <w:p w14:paraId="02F898BC" w14:textId="0A7B2990" w:rsidR="009B388D" w:rsidRDefault="00045DF4" w:rsidP="00045DF4">
            <w:pPr>
              <w:pStyle w:val="Sansinterligne"/>
            </w:pPr>
            <w:r w:rsidRPr="00045DF4">
              <w:rPr>
                <w:color w:val="0070C0"/>
              </w:rPr>
              <w:t>Tranche : [1 ~ 1,21]</w:t>
            </w:r>
          </w:p>
        </w:tc>
      </w:tr>
      <w:tr w:rsidR="00045DF4" w14:paraId="57C57EDA" w14:textId="77777777" w:rsidTr="00045DF4">
        <w:tc>
          <w:tcPr>
            <w:tcW w:w="1277" w:type="dxa"/>
            <w:tcMar>
              <w:top w:w="28" w:type="dxa"/>
              <w:left w:w="28" w:type="dxa"/>
              <w:bottom w:w="28" w:type="dxa"/>
              <w:right w:w="28" w:type="dxa"/>
            </w:tcMar>
          </w:tcPr>
          <w:p w14:paraId="503430B7" w14:textId="068B1A4D" w:rsidR="009B388D" w:rsidRDefault="009B388D" w:rsidP="00302A8F">
            <w:pPr>
              <w:pStyle w:val="Sansinterligne"/>
            </w:pPr>
            <w:r>
              <w:t>3 stades – phase 3</w:t>
            </w:r>
            <w:r w:rsidR="009628E1" w:rsidRPr="00D31DE2">
              <w:rPr>
                <w:vertAlign w:val="superscript"/>
              </w:rPr>
              <w:t xml:space="preserve"> (</w:t>
            </w:r>
            <w:r w:rsidR="00451D09">
              <w:rPr>
                <w:vertAlign w:val="superscript"/>
              </w:rPr>
              <w:t>2</w:t>
            </w:r>
            <w:r w:rsidR="009628E1">
              <w:rPr>
                <w:vertAlign w:val="superscript"/>
              </w:rPr>
              <w:t>)</w:t>
            </w:r>
          </w:p>
        </w:tc>
        <w:tc>
          <w:tcPr>
            <w:tcW w:w="3402" w:type="dxa"/>
            <w:tcMar>
              <w:top w:w="28" w:type="dxa"/>
              <w:left w:w="28" w:type="dxa"/>
              <w:bottom w:w="28" w:type="dxa"/>
              <w:right w:w="28" w:type="dxa"/>
            </w:tcMar>
          </w:tcPr>
          <w:p w14:paraId="6B6AEB1C" w14:textId="0531D593" w:rsidR="00D31DE2" w:rsidRDefault="00D31DE2" w:rsidP="00D31DE2">
            <w:pPr>
              <w:pStyle w:val="Sansinterligne"/>
            </w:pPr>
            <w:r>
              <w:t xml:space="preserve">Niveau mini </w:t>
            </w:r>
            <w:r w:rsidR="00A13A7B">
              <w:t>de la 2</w:t>
            </w:r>
            <w:r w:rsidR="00A13A7B" w:rsidRPr="00A13A7B">
              <w:rPr>
                <w:vertAlign w:val="superscript"/>
              </w:rPr>
              <w:t>ème</w:t>
            </w:r>
            <w:r w:rsidR="00A13A7B">
              <w:t xml:space="preserve"> </w:t>
            </w:r>
            <w:r>
              <w:t>évolution</w:t>
            </w:r>
            <w:r w:rsidR="003E2B69">
              <w:t xml:space="preserve"> </w:t>
            </w:r>
            <w:r w:rsidR="003E2B69" w:rsidRPr="003E2B69">
              <w:t>†</w:t>
            </w:r>
          </w:p>
          <w:p w14:paraId="42E1DE49" w14:textId="77777777" w:rsidR="003E2B69" w:rsidRPr="003E2B69" w:rsidRDefault="003E2B69" w:rsidP="003E2B69">
            <w:pPr>
              <w:pStyle w:val="Sansinterligne"/>
              <w:rPr>
                <w:color w:val="0070C0"/>
                <w:vertAlign w:val="superscript"/>
              </w:rPr>
            </w:pPr>
            <w:r w:rsidRPr="003E2B69">
              <w:rPr>
                <w:color w:val="0070C0"/>
              </w:rPr>
              <w:t>F = 0,375 + Nv mini d’évo / 80</w:t>
            </w:r>
          </w:p>
          <w:p w14:paraId="7D3DB7AA" w14:textId="51D74232" w:rsidR="009B388D" w:rsidRDefault="003E2B69" w:rsidP="003E2B69">
            <w:pPr>
              <w:pStyle w:val="Sansinterligne"/>
            </w:pPr>
            <w:r w:rsidRPr="003E2B69">
              <w:rPr>
                <w:color w:val="0070C0"/>
              </w:rPr>
              <w:t>Tranche : [0,</w:t>
            </w:r>
            <w:r w:rsidR="00972220">
              <w:rPr>
                <w:color w:val="0070C0"/>
              </w:rPr>
              <w:t>81</w:t>
            </w:r>
            <w:r w:rsidRPr="003E2B69">
              <w:rPr>
                <w:color w:val="0070C0"/>
              </w:rPr>
              <w:t xml:space="preserve"> ~ 1]</w:t>
            </w:r>
          </w:p>
        </w:tc>
        <w:tc>
          <w:tcPr>
            <w:tcW w:w="2551" w:type="dxa"/>
            <w:tcMar>
              <w:top w:w="28" w:type="dxa"/>
              <w:left w:w="28" w:type="dxa"/>
              <w:bottom w:w="28" w:type="dxa"/>
              <w:right w:w="28" w:type="dxa"/>
            </w:tcMar>
          </w:tcPr>
          <w:p w14:paraId="2DE31482" w14:textId="50D38A75" w:rsidR="001B3D8B" w:rsidRDefault="001B3D8B" w:rsidP="001B3D8B">
            <w:pPr>
              <w:pStyle w:val="Sansinterligne"/>
            </w:pPr>
            <w:r>
              <w:t xml:space="preserve">(Niveau mini d’évo n°2 </w:t>
            </w:r>
            <w:r w:rsidRPr="003E2B69">
              <w:t>†</w:t>
            </w:r>
          </w:p>
          <w:p w14:paraId="43BBF722" w14:textId="65022BEB" w:rsidR="009B388D" w:rsidRDefault="001B3D8B" w:rsidP="001B3D8B">
            <w:pPr>
              <w:pStyle w:val="Sansinterligne"/>
            </w:pPr>
            <w:r>
              <w:t>+ Niveau 50) / 2</w:t>
            </w:r>
          </w:p>
        </w:tc>
        <w:tc>
          <w:tcPr>
            <w:tcW w:w="3544" w:type="dxa"/>
            <w:tcMar>
              <w:top w:w="28" w:type="dxa"/>
              <w:left w:w="28" w:type="dxa"/>
              <w:bottom w:w="28" w:type="dxa"/>
              <w:right w:w="28" w:type="dxa"/>
            </w:tcMar>
          </w:tcPr>
          <w:p w14:paraId="4ADE2545" w14:textId="252DFA53" w:rsidR="00D31DE2" w:rsidRDefault="00D31DE2" w:rsidP="00D31DE2">
            <w:pPr>
              <w:pStyle w:val="Sansinterligne"/>
            </w:pPr>
            <w:r>
              <w:t>Niveau 50</w:t>
            </w:r>
          </w:p>
          <w:p w14:paraId="4C198501" w14:textId="565BEC38" w:rsidR="007334AD" w:rsidRPr="00045DF4" w:rsidRDefault="007334AD" w:rsidP="007334AD">
            <w:pPr>
              <w:pStyle w:val="Sansinterligne"/>
              <w:rPr>
                <w:color w:val="0070C0"/>
                <w:vertAlign w:val="superscript"/>
              </w:rPr>
            </w:pPr>
            <w:r w:rsidRPr="00045DF4">
              <w:rPr>
                <w:rFonts w:cs="Times New Roman"/>
                <w:color w:val="0070C0"/>
              </w:rPr>
              <w:t xml:space="preserve">F = </w:t>
            </w:r>
            <w:r w:rsidR="009628E1">
              <w:rPr>
                <w:rFonts w:cs="Times New Roman"/>
                <w:color w:val="0070C0"/>
              </w:rPr>
              <w:t>(</w:t>
            </w:r>
            <w:r w:rsidR="009628E1" w:rsidRPr="00045DF4">
              <w:rPr>
                <w:color w:val="0070C0"/>
              </w:rPr>
              <w:t>1</w:t>
            </w:r>
            <w:r w:rsidR="009628E1">
              <w:rPr>
                <w:color w:val="0070C0"/>
              </w:rPr>
              <w:t>49</w:t>
            </w:r>
            <w:r w:rsidR="009628E1" w:rsidRPr="00045DF4">
              <w:rPr>
                <w:color w:val="0070C0"/>
              </w:rPr>
              <w:t xml:space="preserve"> - Nv mini d’évo</w:t>
            </w:r>
            <w:r w:rsidR="00FA727E">
              <w:rPr>
                <w:color w:val="0070C0"/>
              </w:rPr>
              <w:t xml:space="preserve"> 2</w:t>
            </w:r>
            <w:r w:rsidR="009628E1">
              <w:rPr>
                <w:color w:val="0070C0"/>
              </w:rPr>
              <w:t xml:space="preserve">) </w:t>
            </w:r>
            <w:r w:rsidRPr="00045DF4">
              <w:rPr>
                <w:color w:val="0070C0"/>
              </w:rPr>
              <w:t>/ 100</w:t>
            </w:r>
          </w:p>
          <w:p w14:paraId="1D04AF4B" w14:textId="0A106596" w:rsidR="00045DF4" w:rsidRPr="00045DF4" w:rsidRDefault="007334AD" w:rsidP="007334AD">
            <w:pPr>
              <w:pStyle w:val="Sansinterligne"/>
              <w:rPr>
                <w:color w:val="0070C0"/>
              </w:rPr>
            </w:pPr>
            <w:r w:rsidRPr="00045DF4">
              <w:rPr>
                <w:color w:val="0070C0"/>
              </w:rPr>
              <w:t>Tranche : [1 ~ 1,21]</w:t>
            </w:r>
          </w:p>
        </w:tc>
      </w:tr>
    </w:tbl>
    <w:p w14:paraId="0F5C6A6A" w14:textId="79A91217" w:rsidR="009B388D" w:rsidRDefault="009B388D" w:rsidP="00A87C7B">
      <w:pPr>
        <w:pStyle w:val="Sansinterligne"/>
        <w:jc w:val="both"/>
      </w:pPr>
    </w:p>
    <w:p w14:paraId="6627F969" w14:textId="2A54ECE8" w:rsidR="00557D02" w:rsidRDefault="00557D02" w:rsidP="00A87C7B">
      <w:pPr>
        <w:pStyle w:val="Sansinterligne"/>
        <w:jc w:val="both"/>
      </w:pPr>
      <w:r>
        <w:t>Elever les facteurs à la racine carrée pour obtenir les variations de taille.</w:t>
      </w:r>
    </w:p>
    <w:p w14:paraId="58A7E60A" w14:textId="77777777" w:rsidR="003E2B69" w:rsidRDefault="003E2B69" w:rsidP="00A87C7B">
      <w:pPr>
        <w:pStyle w:val="Sansinterligne"/>
        <w:jc w:val="both"/>
      </w:pPr>
    </w:p>
    <w:p w14:paraId="17114A17" w14:textId="1BE39EC2" w:rsidR="00A826F6" w:rsidRDefault="003E2B69" w:rsidP="00A87C7B">
      <w:pPr>
        <w:pStyle w:val="Sansinterligne"/>
        <w:jc w:val="both"/>
      </w:pPr>
      <w:r w:rsidRPr="003E2B69">
        <w:t>†</w:t>
      </w:r>
      <w:r>
        <w:t xml:space="preserve"> </w:t>
      </w:r>
      <w:r w:rsidR="00A826F6">
        <w:t>Pour les évolutions par Pierres ou méthodes spéciales…</w:t>
      </w:r>
    </w:p>
    <w:p w14:paraId="7F31F303" w14:textId="221C15F7" w:rsidR="00A826F6" w:rsidRDefault="00A826F6" w:rsidP="00A826F6">
      <w:pPr>
        <w:pStyle w:val="Sansinterligne"/>
        <w:numPr>
          <w:ilvl w:val="0"/>
          <w:numId w:val="1"/>
        </w:numPr>
        <w:jc w:val="both"/>
      </w:pPr>
      <w:r>
        <w:t>Le niveau d’évolution mini compte pour 15 pour une forme primitive</w:t>
      </w:r>
    </w:p>
    <w:p w14:paraId="232B8A51" w14:textId="59A42CFC" w:rsidR="00A826F6" w:rsidRDefault="00085FA6" w:rsidP="00A826F6">
      <w:pPr>
        <w:pStyle w:val="Sansinterligne"/>
        <w:numPr>
          <w:ilvl w:val="0"/>
          <w:numId w:val="1"/>
        </w:numPr>
        <w:jc w:val="both"/>
      </w:pPr>
      <w:r>
        <w:t>S’il s’agit d’une seconde évolution, le niveau minimum est de 20.</w:t>
      </w:r>
    </w:p>
    <w:p w14:paraId="0003BEED" w14:textId="1F01FEF9" w:rsidR="000C3780" w:rsidRDefault="003E2B69" w:rsidP="000B3477">
      <w:pPr>
        <w:pStyle w:val="Sansinterligne"/>
        <w:numPr>
          <w:ilvl w:val="0"/>
          <w:numId w:val="1"/>
        </w:numPr>
        <w:jc w:val="both"/>
      </w:pPr>
      <w:r>
        <w:t xml:space="preserve">Si c’est une évolution par niveau, ces seuils sont </w:t>
      </w:r>
      <w:r w:rsidR="00045DF4">
        <w:t>abaissés</w:t>
      </w:r>
      <w:r>
        <w:t xml:space="preserve"> à</w:t>
      </w:r>
      <w:r w:rsidR="00A826F6">
        <w:t xml:space="preserve"> 10 et 15</w:t>
      </w:r>
      <w:r>
        <w:t xml:space="preserve"> respectivement</w:t>
      </w:r>
      <w:r w:rsidR="00045DF4">
        <w:t xml:space="preserve"> (les insectes précoces n’évolueront jamais avant ces niveaux à Keltios)</w:t>
      </w:r>
      <w:r>
        <w:t>.</w:t>
      </w:r>
    </w:p>
    <w:p w14:paraId="24B9CC88" w14:textId="52B08725" w:rsidR="00A13A7B" w:rsidRDefault="00A13A7B" w:rsidP="00A13A7B">
      <w:pPr>
        <w:pStyle w:val="Sansinterligne"/>
        <w:numPr>
          <w:ilvl w:val="0"/>
          <w:numId w:val="1"/>
        </w:numPr>
        <w:jc w:val="both"/>
      </w:pPr>
      <w:r w:rsidRPr="00A13A7B">
        <w:t>Si un Pokémon se r</w:t>
      </w:r>
      <w:r>
        <w:t>etrouv</w:t>
      </w:r>
      <w:r w:rsidR="00045DF4">
        <w:t>e</w:t>
      </w:r>
      <w:r>
        <w:t xml:space="preserve"> au-dessous de ce niveau du fait d’un hack, le facteur âge reste bloqué au minimum</w:t>
      </w:r>
      <w:r w:rsidR="00085FA6">
        <w:t xml:space="preserve"> pour cette espèce</w:t>
      </w:r>
      <w:r>
        <w:t xml:space="preserve"> (pas de projection de la formule).</w:t>
      </w:r>
    </w:p>
    <w:p w14:paraId="593D670A" w14:textId="5C4B7D88" w:rsidR="001B3D8B" w:rsidRDefault="001B3D8B" w:rsidP="00A13A7B">
      <w:pPr>
        <w:pStyle w:val="Sansinterligne"/>
        <w:numPr>
          <w:ilvl w:val="0"/>
          <w:numId w:val="1"/>
        </w:numPr>
        <w:jc w:val="both"/>
      </w:pPr>
      <w:r>
        <w:t xml:space="preserve">Dans tous les cas, caper </w:t>
      </w:r>
      <w:r w:rsidR="007B4302">
        <w:t xml:space="preserve">le niveau d’évolution </w:t>
      </w:r>
      <w:r>
        <w:t>à 50 pour les calculs lorsqu’il y a cette obèle (si une évolution a lieu après le niveau 50, le Pokémon a déjà achevé sa croissance).</w:t>
      </w:r>
    </w:p>
    <w:p w14:paraId="6E71FC1E" w14:textId="6B941431" w:rsidR="00972220" w:rsidRPr="00A13A7B" w:rsidRDefault="00972220" w:rsidP="00972220">
      <w:pPr>
        <w:pStyle w:val="Sansinterligne"/>
        <w:jc w:val="both"/>
      </w:pPr>
      <w:r w:rsidRPr="00972220">
        <w:t>‡</w:t>
      </w:r>
      <w:r>
        <w:t xml:space="preserve"> La valeur de (</w:t>
      </w:r>
      <w:r w:rsidRPr="00972220">
        <w:t>1 / √Masse Pokédex</w:t>
      </w:r>
      <w:r>
        <w:t xml:space="preserve">) </w:t>
      </w:r>
      <w:r w:rsidR="006F01B2">
        <w:t>reste</w:t>
      </w:r>
      <w:r>
        <w:t xml:space="preserve"> calculé</w:t>
      </w:r>
      <w:r w:rsidR="006F01B2">
        <w:t>e</w:t>
      </w:r>
      <w:r>
        <w:t xml:space="preserve"> pour les formes évoluées. </w:t>
      </w:r>
      <w:r w:rsidR="006F01B2">
        <w:t>Si cette valeur est supérieure à la</w:t>
      </w:r>
      <w:r>
        <w:t xml:space="preserve"> borne inférieure</w:t>
      </w:r>
      <w:r w:rsidR="006F01B2">
        <w:t xml:space="preserve">, elle devient la nouvelle borne inférieure </w:t>
      </w:r>
      <w:r>
        <w:t>sans dépasser 0,81.</w:t>
      </w:r>
    </w:p>
    <w:p w14:paraId="0D98A6D4" w14:textId="1418AC98" w:rsidR="00510947" w:rsidRPr="00A87C7B" w:rsidRDefault="00510947" w:rsidP="00510947">
      <w:pPr>
        <w:pStyle w:val="Sansinterligne"/>
        <w:jc w:val="both"/>
      </w:pPr>
      <w:r>
        <w:t xml:space="preserve">(1) Si un Pokémon est naturellement très léger </w:t>
      </w:r>
      <w:r w:rsidR="00972220">
        <w:t xml:space="preserve">sous sa forme primitive </w:t>
      </w:r>
      <w:r>
        <w:t>(&lt; 1</w:t>
      </w:r>
      <w:r w:rsidR="003331F7">
        <w:t>,5</w:t>
      </w:r>
      <w:r>
        <w:t xml:space="preserve"> kg), </w:t>
      </w:r>
      <w:r w:rsidR="003331F7">
        <w:t>le facteur de poids du niveau 1 correspondra à la borne supérieure</w:t>
      </w:r>
      <w:r>
        <w:t xml:space="preserve"> </w:t>
      </w:r>
      <w:r w:rsidR="003331F7">
        <w:t>(</w:t>
      </w:r>
      <w:r>
        <w:t>×0,8</w:t>
      </w:r>
      <w:r w:rsidR="00550EF6">
        <w:t>1</w:t>
      </w:r>
      <w:r w:rsidR="003331F7">
        <w:t>)</w:t>
      </w:r>
      <w:r w:rsidR="00D863BC">
        <w:t>, ce qui engendrera une croissance physique presque imperceptible</w:t>
      </w:r>
      <w:r>
        <w:t>.</w:t>
      </w:r>
      <w:r w:rsidR="003331F7">
        <w:t xml:space="preserve"> Au-delà de 100 kg, on aura la borne </w:t>
      </w:r>
      <w:r w:rsidR="00972220">
        <w:t>inférieure</w:t>
      </w:r>
      <w:r w:rsidR="003331F7">
        <w:t xml:space="preserve"> (×0,</w:t>
      </w:r>
      <w:r w:rsidR="00972220">
        <w:t>09</w:t>
      </w:r>
      <w:r w:rsidR="00D863BC">
        <w:t xml:space="preserve">), </w:t>
      </w:r>
      <w:r w:rsidR="00972220">
        <w:t>ce qui se traduit par</w:t>
      </w:r>
      <w:r w:rsidR="00D863BC">
        <w:t xml:space="preserve"> une croissance naturelle très visible avec la montée de niveau.</w:t>
      </w:r>
    </w:p>
    <w:p w14:paraId="194DA58F" w14:textId="2803DA23" w:rsidR="009628E1" w:rsidRDefault="009628E1" w:rsidP="00A87C7B">
      <w:pPr>
        <w:pStyle w:val="Sansinterligne"/>
        <w:jc w:val="both"/>
      </w:pPr>
      <w:r>
        <w:t>(</w:t>
      </w:r>
      <w:r w:rsidR="00451D09">
        <w:t>2</w:t>
      </w:r>
      <w:r>
        <w:t xml:space="preserve">) Une Méga-Évolution </w:t>
      </w:r>
      <w:r w:rsidR="00FA727E">
        <w:t>ne change pas la phase et le schéma évolutif du Pokémon (techniquement, c’est juste un changement de forme).</w:t>
      </w:r>
    </w:p>
    <w:p w14:paraId="6A9FB481" w14:textId="0BDC9973" w:rsidR="009F6E50" w:rsidRDefault="009F6E50" w:rsidP="00A87C7B">
      <w:pPr>
        <w:pStyle w:val="Sansinterligne"/>
        <w:jc w:val="both"/>
      </w:pPr>
    </w:p>
    <w:p w14:paraId="5BEDC228" w14:textId="77777777" w:rsidR="00567E56" w:rsidRDefault="00567E56" w:rsidP="00567E56">
      <w:pPr>
        <w:pStyle w:val="Sansinterligne"/>
        <w:jc w:val="both"/>
      </w:pPr>
    </w:p>
    <w:p w14:paraId="4B3E6A0C" w14:textId="002BB5D6" w:rsidR="00567E56" w:rsidRPr="006B10E1" w:rsidRDefault="009D5FAB" w:rsidP="00567E56">
      <w:pPr>
        <w:pStyle w:val="Sansinterligne"/>
        <w:jc w:val="both"/>
        <w:rPr>
          <w:rFonts w:ascii="Dalelands Uncial" w:hAnsi="Dalelands Uncial"/>
          <w:color w:val="0070C0"/>
          <w:sz w:val="28"/>
          <w:szCs w:val="24"/>
        </w:rPr>
      </w:pPr>
      <w:r>
        <w:rPr>
          <w:rFonts w:ascii="Dalelands Uncial" w:hAnsi="Dalelands Uncial"/>
          <w:color w:val="0070C0"/>
          <w:sz w:val="28"/>
          <w:szCs w:val="24"/>
        </w:rPr>
        <w:t>É</w:t>
      </w:r>
      <w:r w:rsidR="00567E56">
        <w:rPr>
          <w:rFonts w:ascii="Dalelands Uncial" w:hAnsi="Dalelands Uncial"/>
          <w:color w:val="0070C0"/>
          <w:sz w:val="28"/>
          <w:szCs w:val="24"/>
        </w:rPr>
        <w:t>valuation de la taille et du poids</w:t>
      </w:r>
    </w:p>
    <w:p w14:paraId="34772F51" w14:textId="77777777" w:rsidR="00567E56" w:rsidRPr="006661B3" w:rsidRDefault="00567E56" w:rsidP="00567E56">
      <w:pPr>
        <w:pStyle w:val="Sansinterligne"/>
        <w:jc w:val="both"/>
      </w:pPr>
    </w:p>
    <w:p w14:paraId="5B5F11E9" w14:textId="47B1996F" w:rsidR="00567E56" w:rsidRDefault="00D108A2" w:rsidP="00567E56">
      <w:pPr>
        <w:pStyle w:val="Sansinterligne"/>
        <w:jc w:val="both"/>
      </w:pPr>
      <w:r>
        <w:t xml:space="preserve">  </w:t>
      </w:r>
      <w:r w:rsidR="00567E56">
        <w:t xml:space="preserve">Taille du Pokémon = Base Pokédex × Facteur taille innée × Racine carrée du facteur </w:t>
      </w:r>
      <w:r w:rsidR="003A356F">
        <w:t>d’â</w:t>
      </w:r>
      <w:r w:rsidR="00567E56">
        <w:t>ge</w:t>
      </w:r>
      <w:r w:rsidR="003A356F">
        <w:t xml:space="preserve"> </w:t>
      </w:r>
      <w:r w:rsidR="00567E56">
        <w:t>du Pokémon</w:t>
      </w:r>
    </w:p>
    <w:p w14:paraId="693F0F87" w14:textId="1532C73A" w:rsidR="00567E56" w:rsidRDefault="00D108A2" w:rsidP="00567E56">
      <w:pPr>
        <w:pStyle w:val="Sansinterligne"/>
        <w:jc w:val="both"/>
      </w:pPr>
      <w:r>
        <w:t xml:space="preserve">  </w:t>
      </w:r>
      <w:r w:rsidR="00567E56">
        <w:t xml:space="preserve">Poids du Pokémon = Base Pokédex × Facteur poids inné × Facteur taille innée × facteur </w:t>
      </w:r>
      <w:r w:rsidR="003A356F">
        <w:t>d’âg</w:t>
      </w:r>
      <w:r w:rsidR="00567E56">
        <w:t>e du Pokémon × Modif</w:t>
      </w:r>
      <w:r w:rsidR="003A356F">
        <w:t>s</w:t>
      </w:r>
      <w:r w:rsidR="00567E56">
        <w:t xml:space="preserve"> talents</w:t>
      </w:r>
      <w:r w:rsidR="009D5FAB">
        <w:t>, Pierrallégée</w:t>
      </w:r>
      <w:r w:rsidR="00567E56">
        <w:t xml:space="preserve"> </w:t>
      </w:r>
      <w:r w:rsidR="009D5FAB">
        <w:t>et</w:t>
      </w:r>
      <w:r w:rsidR="00567E56">
        <w:t xml:space="preserve"> Allègement + Modif Balle</w:t>
      </w:r>
      <w:r w:rsidR="002F1D29">
        <w:t xml:space="preserve"> Fer</w:t>
      </w:r>
    </w:p>
    <w:p w14:paraId="44589164" w14:textId="0FE90BF0" w:rsidR="00567E56" w:rsidRDefault="00567E56" w:rsidP="00567E56">
      <w:pPr>
        <w:pStyle w:val="Sansinterligne"/>
        <w:jc w:val="both"/>
      </w:pPr>
    </w:p>
    <w:tbl>
      <w:tblPr>
        <w:tblStyle w:val="Grilledutableau"/>
        <w:tblW w:w="9966" w:type="dxa"/>
        <w:tblInd w:w="-572" w:type="dxa"/>
        <w:tblLook w:val="04A0" w:firstRow="1" w:lastRow="0" w:firstColumn="1" w:lastColumn="0" w:noHBand="0" w:noVBand="1"/>
      </w:tblPr>
      <w:tblGrid>
        <w:gridCol w:w="993"/>
        <w:gridCol w:w="1134"/>
        <w:gridCol w:w="1239"/>
        <w:gridCol w:w="2163"/>
        <w:gridCol w:w="4437"/>
      </w:tblGrid>
      <w:tr w:rsidR="00567E56" w:rsidRPr="009D5FAB" w14:paraId="5C013856" w14:textId="77777777" w:rsidTr="003A356F">
        <w:tc>
          <w:tcPr>
            <w:tcW w:w="993" w:type="dxa"/>
            <w:tcMar>
              <w:left w:w="85" w:type="dxa"/>
              <w:right w:w="85" w:type="dxa"/>
            </w:tcMar>
            <w:vAlign w:val="center"/>
          </w:tcPr>
          <w:p w14:paraId="14CE7456" w14:textId="25B88E9B" w:rsidR="00567E56" w:rsidRPr="009D5FAB" w:rsidRDefault="009D5FAB" w:rsidP="00644F32">
            <w:pPr>
              <w:pStyle w:val="Sansinterligne"/>
            </w:pPr>
            <w:r w:rsidRPr="009D5FAB">
              <w:t>Rang</w:t>
            </w:r>
          </w:p>
        </w:tc>
        <w:tc>
          <w:tcPr>
            <w:tcW w:w="1134" w:type="dxa"/>
            <w:vAlign w:val="center"/>
          </w:tcPr>
          <w:p w14:paraId="4F51B3E6" w14:textId="0939AD68" w:rsidR="00567E56" w:rsidRPr="009D5FAB" w:rsidRDefault="009D5FAB" w:rsidP="00644F32">
            <w:pPr>
              <w:pStyle w:val="Sansinterligne"/>
            </w:pPr>
            <w:r w:rsidRPr="009D5FAB">
              <w:t>Valeur de taille</w:t>
            </w:r>
          </w:p>
        </w:tc>
        <w:tc>
          <w:tcPr>
            <w:tcW w:w="1239" w:type="dxa"/>
          </w:tcPr>
          <w:p w14:paraId="0C6F624A" w14:textId="722D2788" w:rsidR="00567E56" w:rsidRPr="009D5FAB" w:rsidRDefault="00567E56" w:rsidP="00644F32">
            <w:pPr>
              <w:pStyle w:val="Sansinterligne"/>
            </w:pPr>
            <w:r w:rsidRPr="009D5FAB">
              <w:t>Fact</w:t>
            </w:r>
            <w:r w:rsidR="009D5FAB" w:rsidRPr="009D5FAB">
              <w:t>eur de déviation</w:t>
            </w:r>
          </w:p>
        </w:tc>
        <w:tc>
          <w:tcPr>
            <w:tcW w:w="2163" w:type="dxa"/>
            <w:tcMar>
              <w:left w:w="85" w:type="dxa"/>
              <w:right w:w="85" w:type="dxa"/>
            </w:tcMar>
          </w:tcPr>
          <w:p w14:paraId="281A5B4B" w14:textId="75278DD1" w:rsidR="00567E56" w:rsidRPr="009D5FAB" w:rsidRDefault="003A356F" w:rsidP="00644F32">
            <w:pPr>
              <w:pStyle w:val="Sansinterligne"/>
            </w:pPr>
            <w:r w:rsidRPr="003A356F">
              <w:t xml:space="preserve">Probabilité (facteur </w:t>
            </w:r>
            <w:r>
              <w:t>d’</w:t>
            </w:r>
            <w:r w:rsidRPr="003A356F">
              <w:t>âge exclu)</w:t>
            </w:r>
          </w:p>
        </w:tc>
        <w:tc>
          <w:tcPr>
            <w:tcW w:w="4437" w:type="dxa"/>
            <w:tcMar>
              <w:left w:w="85" w:type="dxa"/>
              <w:right w:w="85" w:type="dxa"/>
            </w:tcMar>
            <w:vAlign w:val="center"/>
          </w:tcPr>
          <w:p w14:paraId="162D1EBF" w14:textId="7339C1AD" w:rsidR="00567E56" w:rsidRPr="009D5FAB" w:rsidRDefault="009D5FAB" w:rsidP="00644F32">
            <w:pPr>
              <w:pStyle w:val="Sansinterligne"/>
            </w:pPr>
            <w:r w:rsidRPr="009D5FAB">
              <w:t>Citation</w:t>
            </w:r>
            <w:r w:rsidR="003A356F">
              <w:t xml:space="preserve"> du PNJ évaluateur</w:t>
            </w:r>
          </w:p>
        </w:tc>
      </w:tr>
      <w:tr w:rsidR="00567E56" w:rsidRPr="009D5FAB" w14:paraId="6F64E4BE" w14:textId="77777777" w:rsidTr="003A356F">
        <w:tc>
          <w:tcPr>
            <w:tcW w:w="993" w:type="dxa"/>
            <w:tcMar>
              <w:left w:w="85" w:type="dxa"/>
              <w:right w:w="85" w:type="dxa"/>
            </w:tcMar>
            <w:vAlign w:val="center"/>
          </w:tcPr>
          <w:p w14:paraId="35DB28DD" w14:textId="77777777" w:rsidR="00567E56" w:rsidRPr="009D5FAB" w:rsidRDefault="00567E56" w:rsidP="00644F32">
            <w:pPr>
              <w:pStyle w:val="Sansinterligne"/>
            </w:pPr>
            <w:r w:rsidRPr="009D5FAB">
              <w:t>XXXL</w:t>
            </w:r>
          </w:p>
        </w:tc>
        <w:tc>
          <w:tcPr>
            <w:tcW w:w="1134" w:type="dxa"/>
            <w:vAlign w:val="center"/>
          </w:tcPr>
          <w:p w14:paraId="33BB7629" w14:textId="77777777" w:rsidR="00567E56" w:rsidRPr="009D5FAB" w:rsidRDefault="00567E56" w:rsidP="00644F32">
            <w:pPr>
              <w:pStyle w:val="Sansinterligne"/>
            </w:pPr>
            <w:r w:rsidRPr="009D5FAB">
              <w:t>255</w:t>
            </w:r>
          </w:p>
        </w:tc>
        <w:tc>
          <w:tcPr>
            <w:tcW w:w="1239" w:type="dxa"/>
          </w:tcPr>
          <w:p w14:paraId="39B0CE7F" w14:textId="77777777" w:rsidR="00567E56" w:rsidRPr="009D5FAB" w:rsidRDefault="00567E56" w:rsidP="00644F32">
            <w:pPr>
              <w:pStyle w:val="Sansinterligne"/>
              <w:rPr>
                <w:color w:val="C00000"/>
              </w:rPr>
            </w:pPr>
            <w:r w:rsidRPr="009D5FAB">
              <w:rPr>
                <w:color w:val="C00000"/>
              </w:rPr>
              <w:t>&gt; 1,616</w:t>
            </w:r>
          </w:p>
        </w:tc>
        <w:tc>
          <w:tcPr>
            <w:tcW w:w="2163" w:type="dxa"/>
            <w:tcMar>
              <w:left w:w="85" w:type="dxa"/>
              <w:right w:w="85" w:type="dxa"/>
            </w:tcMar>
          </w:tcPr>
          <w:p w14:paraId="4EEEC28A" w14:textId="12FFE297" w:rsidR="00567E56" w:rsidRPr="009D5FAB" w:rsidRDefault="009D5FAB" w:rsidP="00644F32">
            <w:pPr>
              <w:pStyle w:val="Sansinterligne"/>
            </w:pPr>
            <w:r>
              <w:t xml:space="preserve">Monarque </w:t>
            </w:r>
            <w:r w:rsidR="00567E56" w:rsidRPr="009D5FAB">
              <w:t xml:space="preserve">: 6,22 % </w:t>
            </w:r>
            <w:r w:rsidR="003A356F" w:rsidRPr="009D5FAB">
              <w:t>Baron :</w:t>
            </w:r>
            <w:r w:rsidR="00567E56" w:rsidRPr="009D5FAB">
              <w:t xml:space="preserve"> 0,81% </w:t>
            </w:r>
          </w:p>
        </w:tc>
        <w:tc>
          <w:tcPr>
            <w:tcW w:w="4437" w:type="dxa"/>
            <w:tcMar>
              <w:left w:w="85" w:type="dxa"/>
              <w:right w:w="85" w:type="dxa"/>
            </w:tcMar>
            <w:vAlign w:val="center"/>
          </w:tcPr>
          <w:p w14:paraId="38AA1142" w14:textId="4C8D2E56" w:rsidR="00567E56" w:rsidRPr="009D5FAB" w:rsidRDefault="009D5FAB" w:rsidP="009D5FAB">
            <w:pPr>
              <w:pStyle w:val="Sansinterligne"/>
              <w:jc w:val="both"/>
            </w:pPr>
            <w:r w:rsidRPr="009D5FAB">
              <w:t>Ça alors ! Il est vraiment gigantesque !!! Crois-moi, c’est exceptionnel de voir un spécimen aussi grand !</w:t>
            </w:r>
          </w:p>
        </w:tc>
      </w:tr>
      <w:tr w:rsidR="00567E56" w:rsidRPr="009D5FAB" w14:paraId="59FBD465" w14:textId="77777777" w:rsidTr="003A356F">
        <w:tc>
          <w:tcPr>
            <w:tcW w:w="993" w:type="dxa"/>
            <w:tcMar>
              <w:left w:w="85" w:type="dxa"/>
              <w:right w:w="85" w:type="dxa"/>
            </w:tcMar>
            <w:vAlign w:val="center"/>
          </w:tcPr>
          <w:p w14:paraId="0CA85014" w14:textId="77777777" w:rsidR="00567E56" w:rsidRPr="009D5FAB" w:rsidRDefault="00567E56" w:rsidP="00644F32">
            <w:pPr>
              <w:pStyle w:val="Sansinterligne"/>
            </w:pPr>
            <w:r w:rsidRPr="009D5FAB">
              <w:t>XXL</w:t>
            </w:r>
          </w:p>
        </w:tc>
        <w:tc>
          <w:tcPr>
            <w:tcW w:w="1134" w:type="dxa"/>
            <w:vAlign w:val="center"/>
          </w:tcPr>
          <w:p w14:paraId="3014B6E7" w14:textId="77777777" w:rsidR="00567E56" w:rsidRPr="009D5FAB" w:rsidRDefault="00567E56" w:rsidP="00644F32">
            <w:pPr>
              <w:pStyle w:val="Sansinterligne"/>
            </w:pPr>
            <w:r w:rsidRPr="009D5FAB">
              <w:t>161-254</w:t>
            </w:r>
          </w:p>
        </w:tc>
        <w:tc>
          <w:tcPr>
            <w:tcW w:w="1239" w:type="dxa"/>
          </w:tcPr>
          <w:p w14:paraId="25B99921" w14:textId="77777777" w:rsidR="00567E56" w:rsidRPr="009D5FAB" w:rsidRDefault="00567E56" w:rsidP="00644F32">
            <w:pPr>
              <w:pStyle w:val="Sansinterligne"/>
              <w:rPr>
                <w:color w:val="C00000"/>
              </w:rPr>
            </w:pPr>
            <w:r w:rsidRPr="009D5FAB">
              <w:rPr>
                <w:color w:val="C00000"/>
              </w:rPr>
              <w:t>1,244 ~ 1,616</w:t>
            </w:r>
          </w:p>
        </w:tc>
        <w:tc>
          <w:tcPr>
            <w:tcW w:w="2163" w:type="dxa"/>
            <w:tcMar>
              <w:left w:w="85" w:type="dxa"/>
              <w:right w:w="85" w:type="dxa"/>
            </w:tcMar>
          </w:tcPr>
          <w:p w14:paraId="5C345F54" w14:textId="4C532FA1" w:rsidR="00567E56" w:rsidRPr="009D5FAB" w:rsidRDefault="003A356F" w:rsidP="00644F32">
            <w:pPr>
              <w:pStyle w:val="Sansinterligne"/>
            </w:pPr>
            <w:r>
              <w:t>Monarque</w:t>
            </w:r>
            <w:r w:rsidRPr="009D5FAB">
              <w:t xml:space="preserve"> :</w:t>
            </w:r>
            <w:r w:rsidR="00567E56" w:rsidRPr="009D5FAB">
              <w:t xml:space="preserve"> 92,22%</w:t>
            </w:r>
          </w:p>
          <w:p w14:paraId="6039F946" w14:textId="5C3CD694" w:rsidR="00567E56" w:rsidRPr="009D5FAB" w:rsidRDefault="003A356F" w:rsidP="00644F32">
            <w:pPr>
              <w:pStyle w:val="Sansinterligne"/>
            </w:pPr>
            <w:r w:rsidRPr="009D5FAB">
              <w:t>Baron :</w:t>
            </w:r>
            <w:r w:rsidR="00567E56" w:rsidRPr="009D5FAB">
              <w:t xml:space="preserve"> 76,64%</w:t>
            </w:r>
          </w:p>
          <w:p w14:paraId="2B1CD184" w14:textId="16FB4463" w:rsidR="00567E56" w:rsidRPr="009D5FAB" w:rsidRDefault="003A356F" w:rsidP="00644F32">
            <w:pPr>
              <w:pStyle w:val="Sansinterligne"/>
            </w:pPr>
            <w:r w:rsidRPr="009D5FAB">
              <w:t>Standard :</w:t>
            </w:r>
            <w:r w:rsidR="00567E56" w:rsidRPr="009D5FAB">
              <w:t xml:space="preserve"> 1,56%</w:t>
            </w:r>
          </w:p>
        </w:tc>
        <w:tc>
          <w:tcPr>
            <w:tcW w:w="4437" w:type="dxa"/>
            <w:tcMar>
              <w:left w:w="85" w:type="dxa"/>
              <w:right w:w="85" w:type="dxa"/>
            </w:tcMar>
            <w:vAlign w:val="center"/>
          </w:tcPr>
          <w:p w14:paraId="0B9E7BB0" w14:textId="43059B63" w:rsidR="00567E56" w:rsidRPr="009D5FAB" w:rsidRDefault="009D5FAB" w:rsidP="009D5FAB">
            <w:pPr>
              <w:pStyle w:val="Sansinterligne"/>
              <w:jc w:val="both"/>
            </w:pPr>
            <w:r w:rsidRPr="009D5FAB">
              <w:t>Eh bien ! En voilà, un beau gabarit ! Ça doit être rassurant d’avoir un compagnon aussi robuste à ses côtés !</w:t>
            </w:r>
          </w:p>
        </w:tc>
      </w:tr>
      <w:tr w:rsidR="00567E56" w:rsidRPr="009D5FAB" w14:paraId="355DC870" w14:textId="77777777" w:rsidTr="003A356F">
        <w:tc>
          <w:tcPr>
            <w:tcW w:w="993" w:type="dxa"/>
            <w:tcMar>
              <w:left w:w="85" w:type="dxa"/>
              <w:right w:w="85" w:type="dxa"/>
            </w:tcMar>
            <w:vAlign w:val="center"/>
          </w:tcPr>
          <w:p w14:paraId="2D100F25" w14:textId="77777777" w:rsidR="00567E56" w:rsidRPr="009D5FAB" w:rsidRDefault="00567E56" w:rsidP="00644F32">
            <w:pPr>
              <w:pStyle w:val="Sansinterligne"/>
            </w:pPr>
            <w:r w:rsidRPr="009D5FAB">
              <w:lastRenderedPageBreak/>
              <w:t>XL</w:t>
            </w:r>
          </w:p>
        </w:tc>
        <w:tc>
          <w:tcPr>
            <w:tcW w:w="1134" w:type="dxa"/>
            <w:vAlign w:val="center"/>
          </w:tcPr>
          <w:p w14:paraId="5C21B9DC" w14:textId="77777777" w:rsidR="00567E56" w:rsidRPr="009D5FAB" w:rsidRDefault="00567E56" w:rsidP="00644F32">
            <w:pPr>
              <w:pStyle w:val="Sansinterligne"/>
            </w:pPr>
            <w:r w:rsidRPr="009D5FAB">
              <w:t>144-160</w:t>
            </w:r>
          </w:p>
        </w:tc>
        <w:tc>
          <w:tcPr>
            <w:tcW w:w="1239" w:type="dxa"/>
          </w:tcPr>
          <w:p w14:paraId="14E40856" w14:textId="77777777" w:rsidR="00567E56" w:rsidRPr="009D5FAB" w:rsidRDefault="00567E56" w:rsidP="00644F32">
            <w:pPr>
              <w:pStyle w:val="Sansinterligne"/>
              <w:rPr>
                <w:color w:val="C00000"/>
              </w:rPr>
            </w:pPr>
            <w:r w:rsidRPr="009D5FAB">
              <w:rPr>
                <w:color w:val="C00000"/>
              </w:rPr>
              <w:t>1,176 ~ 1,24</w:t>
            </w:r>
          </w:p>
        </w:tc>
        <w:tc>
          <w:tcPr>
            <w:tcW w:w="2163" w:type="dxa"/>
            <w:tcMar>
              <w:left w:w="85" w:type="dxa"/>
              <w:right w:w="85" w:type="dxa"/>
            </w:tcMar>
          </w:tcPr>
          <w:p w14:paraId="0B2095CD" w14:textId="668E7869" w:rsidR="00567E56" w:rsidRPr="009D5FAB" w:rsidRDefault="003A356F" w:rsidP="00644F32">
            <w:pPr>
              <w:pStyle w:val="Sansinterligne"/>
            </w:pPr>
            <w:r>
              <w:t>Monarque</w:t>
            </w:r>
            <w:r w:rsidRPr="009D5FAB">
              <w:t xml:space="preserve"> :</w:t>
            </w:r>
            <w:r w:rsidR="00567E56" w:rsidRPr="009D5FAB">
              <w:t xml:space="preserve"> 1,38%</w:t>
            </w:r>
          </w:p>
          <w:p w14:paraId="7C1F82AE" w14:textId="2C293837" w:rsidR="00567E56" w:rsidRPr="009D5FAB" w:rsidRDefault="003A356F" w:rsidP="00644F32">
            <w:pPr>
              <w:pStyle w:val="Sansinterligne"/>
            </w:pPr>
            <w:r w:rsidRPr="009D5FAB">
              <w:t>Baron :</w:t>
            </w:r>
            <w:r w:rsidR="00567E56" w:rsidRPr="009D5FAB">
              <w:t xml:space="preserve"> 13,03%</w:t>
            </w:r>
          </w:p>
          <w:p w14:paraId="5FE549AA" w14:textId="1372FA18" w:rsidR="00567E56" w:rsidRPr="009D5FAB" w:rsidRDefault="003A356F" w:rsidP="00644F32">
            <w:pPr>
              <w:pStyle w:val="Sansinterligne"/>
            </w:pPr>
            <w:r w:rsidRPr="009D5FAB">
              <w:t>Standard :</w:t>
            </w:r>
            <w:r w:rsidR="00567E56" w:rsidRPr="009D5FAB">
              <w:t xml:space="preserve"> 4,91%</w:t>
            </w:r>
          </w:p>
        </w:tc>
        <w:tc>
          <w:tcPr>
            <w:tcW w:w="4437" w:type="dxa"/>
            <w:tcMar>
              <w:left w:w="85" w:type="dxa"/>
              <w:right w:w="85" w:type="dxa"/>
            </w:tcMar>
            <w:vAlign w:val="center"/>
          </w:tcPr>
          <w:p w14:paraId="7A47F3B8" w14:textId="0926A43A" w:rsidR="00567E56" w:rsidRPr="009D5FAB" w:rsidRDefault="009D5FAB" w:rsidP="009D5FAB">
            <w:pPr>
              <w:pStyle w:val="Sansinterligne"/>
              <w:jc w:val="both"/>
            </w:pPr>
            <w:r w:rsidRPr="009D5FAB">
              <w:t>Hé</w:t>
            </w:r>
            <w:r w:rsidR="003A356F">
              <w:t>,</w:t>
            </w:r>
            <w:r w:rsidRPr="009D5FAB">
              <w:t xml:space="preserve"> hé, on dirait qu’il est un peu plus grand que la moyenne ! Il est remarquable, alors prends bien soin de lui !</w:t>
            </w:r>
          </w:p>
        </w:tc>
      </w:tr>
      <w:tr w:rsidR="00567E56" w:rsidRPr="009D5FAB" w14:paraId="12F5D34D" w14:textId="77777777" w:rsidTr="003A356F">
        <w:tc>
          <w:tcPr>
            <w:tcW w:w="993" w:type="dxa"/>
            <w:tcMar>
              <w:left w:w="85" w:type="dxa"/>
              <w:right w:w="85" w:type="dxa"/>
            </w:tcMar>
            <w:vAlign w:val="center"/>
          </w:tcPr>
          <w:p w14:paraId="69DF4E6C" w14:textId="77777777" w:rsidR="00567E56" w:rsidRPr="009D5FAB" w:rsidRDefault="00567E56" w:rsidP="00644F32">
            <w:pPr>
              <w:pStyle w:val="Sansinterligne"/>
            </w:pPr>
            <w:r w:rsidRPr="009D5FAB">
              <w:t>L</w:t>
            </w:r>
          </w:p>
        </w:tc>
        <w:tc>
          <w:tcPr>
            <w:tcW w:w="1134" w:type="dxa"/>
            <w:vAlign w:val="center"/>
          </w:tcPr>
          <w:p w14:paraId="36D067FE" w14:textId="77777777" w:rsidR="00567E56" w:rsidRPr="009D5FAB" w:rsidRDefault="00567E56" w:rsidP="00644F32">
            <w:pPr>
              <w:pStyle w:val="Sansinterligne"/>
            </w:pPr>
            <w:r w:rsidRPr="009D5FAB">
              <w:t>124-143</w:t>
            </w:r>
          </w:p>
        </w:tc>
        <w:tc>
          <w:tcPr>
            <w:tcW w:w="1239" w:type="dxa"/>
          </w:tcPr>
          <w:p w14:paraId="74323E2E" w14:textId="77777777" w:rsidR="00567E56" w:rsidRPr="009D5FAB" w:rsidRDefault="00567E56" w:rsidP="00644F32">
            <w:pPr>
              <w:pStyle w:val="Sansinterligne"/>
              <w:rPr>
                <w:color w:val="C00000"/>
              </w:rPr>
            </w:pPr>
            <w:r w:rsidRPr="009D5FAB">
              <w:rPr>
                <w:color w:val="C00000"/>
              </w:rPr>
              <w:t>1,096 ~ 1,172</w:t>
            </w:r>
          </w:p>
        </w:tc>
        <w:tc>
          <w:tcPr>
            <w:tcW w:w="2163" w:type="dxa"/>
            <w:tcMar>
              <w:left w:w="85" w:type="dxa"/>
              <w:right w:w="85" w:type="dxa"/>
            </w:tcMar>
          </w:tcPr>
          <w:p w14:paraId="468872C8" w14:textId="1D5C0828" w:rsidR="00567E56" w:rsidRPr="009D5FAB" w:rsidRDefault="003A356F" w:rsidP="00644F32">
            <w:pPr>
              <w:pStyle w:val="Sansinterligne"/>
            </w:pPr>
            <w:r>
              <w:t>Monarque</w:t>
            </w:r>
            <w:r w:rsidRPr="009D5FAB">
              <w:t xml:space="preserve"> :</w:t>
            </w:r>
            <w:r w:rsidR="00567E56" w:rsidRPr="009D5FAB">
              <w:t xml:space="preserve"> 0,18 %</w:t>
            </w:r>
          </w:p>
          <w:p w14:paraId="7BA83719" w14:textId="0694AF85" w:rsidR="00567E56" w:rsidRPr="009D5FAB" w:rsidRDefault="003A356F" w:rsidP="00644F32">
            <w:pPr>
              <w:pStyle w:val="Sansinterligne"/>
            </w:pPr>
            <w:r w:rsidRPr="009D5FAB">
              <w:t>Baron :</w:t>
            </w:r>
            <w:r w:rsidR="00567E56" w:rsidRPr="009D5FAB">
              <w:t xml:space="preserve"> 7,43%</w:t>
            </w:r>
          </w:p>
          <w:p w14:paraId="7F56AF1E" w14:textId="100CC5B4" w:rsidR="00567E56" w:rsidRPr="009D5FAB" w:rsidRDefault="003A356F" w:rsidP="00644F32">
            <w:pPr>
              <w:pStyle w:val="Sansinterligne"/>
            </w:pPr>
            <w:r w:rsidRPr="009D5FAB">
              <w:t>Standard :</w:t>
            </w:r>
            <w:r w:rsidR="00567E56" w:rsidRPr="009D5FAB">
              <w:t xml:space="preserve"> 13,31%</w:t>
            </w:r>
          </w:p>
        </w:tc>
        <w:tc>
          <w:tcPr>
            <w:tcW w:w="4437" w:type="dxa"/>
            <w:tcMar>
              <w:left w:w="85" w:type="dxa"/>
              <w:right w:w="85" w:type="dxa"/>
            </w:tcMar>
            <w:vAlign w:val="center"/>
          </w:tcPr>
          <w:p w14:paraId="3B89079D" w14:textId="5AC58ED5" w:rsidR="00567E56" w:rsidRPr="009D5FAB" w:rsidRDefault="009D5FAB" w:rsidP="009D5FAB">
            <w:pPr>
              <w:pStyle w:val="Sansinterligne"/>
              <w:jc w:val="both"/>
            </w:pPr>
            <w:r w:rsidRPr="009D5FAB">
              <w:t>Apparemment, il est à peine plus grand que la moyenne !</w:t>
            </w:r>
          </w:p>
        </w:tc>
      </w:tr>
      <w:tr w:rsidR="00567E56" w:rsidRPr="009D5FAB" w14:paraId="31932EBD" w14:textId="77777777" w:rsidTr="003A356F">
        <w:tc>
          <w:tcPr>
            <w:tcW w:w="993" w:type="dxa"/>
            <w:tcMar>
              <w:left w:w="85" w:type="dxa"/>
              <w:right w:w="85" w:type="dxa"/>
            </w:tcMar>
            <w:vAlign w:val="center"/>
          </w:tcPr>
          <w:p w14:paraId="7BB7EC76" w14:textId="77777777" w:rsidR="00567E56" w:rsidRPr="009D5FAB" w:rsidRDefault="00567E56" w:rsidP="00644F32">
            <w:pPr>
              <w:pStyle w:val="Sansinterligne"/>
            </w:pPr>
            <w:r w:rsidRPr="009D5FAB">
              <w:t>M</w:t>
            </w:r>
          </w:p>
        </w:tc>
        <w:tc>
          <w:tcPr>
            <w:tcW w:w="1134" w:type="dxa"/>
            <w:vAlign w:val="center"/>
          </w:tcPr>
          <w:p w14:paraId="59F7739C" w14:textId="77777777" w:rsidR="00567E56" w:rsidRPr="009D5FAB" w:rsidRDefault="00567E56" w:rsidP="00644F32">
            <w:pPr>
              <w:pStyle w:val="Sansinterligne"/>
            </w:pPr>
            <w:r w:rsidRPr="009D5FAB">
              <w:rPr>
                <w:color w:val="C00000"/>
              </w:rPr>
              <w:t>70-</w:t>
            </w:r>
            <w:r w:rsidRPr="009D5FAB">
              <w:t>123</w:t>
            </w:r>
          </w:p>
        </w:tc>
        <w:tc>
          <w:tcPr>
            <w:tcW w:w="1239" w:type="dxa"/>
          </w:tcPr>
          <w:p w14:paraId="051B148C" w14:textId="77777777" w:rsidR="00567E56" w:rsidRPr="009D5FAB" w:rsidRDefault="00567E56" w:rsidP="00644F32">
            <w:pPr>
              <w:pStyle w:val="Sansinterligne"/>
              <w:rPr>
                <w:color w:val="C00000"/>
              </w:rPr>
            </w:pPr>
            <w:r w:rsidRPr="009D5FAB">
              <w:t xml:space="preserve">0,880 ~ </w:t>
            </w:r>
            <w:r w:rsidRPr="009D5FAB">
              <w:rPr>
                <w:color w:val="C00000"/>
              </w:rPr>
              <w:t>1,092</w:t>
            </w:r>
          </w:p>
        </w:tc>
        <w:tc>
          <w:tcPr>
            <w:tcW w:w="2163" w:type="dxa"/>
            <w:tcMar>
              <w:left w:w="85" w:type="dxa"/>
              <w:right w:w="85" w:type="dxa"/>
            </w:tcMar>
          </w:tcPr>
          <w:p w14:paraId="7AEFEF69" w14:textId="7D025864" w:rsidR="00567E56" w:rsidRPr="009D5FAB" w:rsidRDefault="003A356F" w:rsidP="00644F32">
            <w:pPr>
              <w:pStyle w:val="Sansinterligne"/>
            </w:pPr>
            <w:r w:rsidRPr="009D5FAB">
              <w:t>Baron :</w:t>
            </w:r>
            <w:r w:rsidR="00567E56" w:rsidRPr="009D5FAB">
              <w:t xml:space="preserve"> 2,09% </w:t>
            </w:r>
            <w:r w:rsidRPr="009D5FAB">
              <w:t>Standard :</w:t>
            </w:r>
            <w:r w:rsidR="00567E56" w:rsidRPr="009D5FAB">
              <w:t xml:space="preserve"> 60,44%</w:t>
            </w:r>
          </w:p>
        </w:tc>
        <w:tc>
          <w:tcPr>
            <w:tcW w:w="4437" w:type="dxa"/>
            <w:tcMar>
              <w:left w:w="85" w:type="dxa"/>
              <w:right w:w="85" w:type="dxa"/>
            </w:tcMar>
            <w:vAlign w:val="center"/>
          </w:tcPr>
          <w:p w14:paraId="61C083F5" w14:textId="4F2C118E" w:rsidR="00567E56" w:rsidRPr="009D5FAB" w:rsidRDefault="009D5FAB" w:rsidP="00644F32">
            <w:pPr>
              <w:pStyle w:val="Sansinterligne"/>
            </w:pPr>
            <w:r w:rsidRPr="009D5FAB">
              <w:t>Il est parfaitement dans la norme ! Mais ça a aussi son charme, d’être comme tout le monde !</w:t>
            </w:r>
          </w:p>
        </w:tc>
      </w:tr>
      <w:tr w:rsidR="00567E56" w:rsidRPr="009D5FAB" w14:paraId="13D41484" w14:textId="77777777" w:rsidTr="003A356F">
        <w:tc>
          <w:tcPr>
            <w:tcW w:w="993" w:type="dxa"/>
            <w:tcMar>
              <w:left w:w="85" w:type="dxa"/>
              <w:right w:w="85" w:type="dxa"/>
            </w:tcMar>
            <w:vAlign w:val="center"/>
          </w:tcPr>
          <w:p w14:paraId="7674CF3D" w14:textId="77777777" w:rsidR="00567E56" w:rsidRPr="009D5FAB" w:rsidRDefault="00567E56" w:rsidP="00644F32">
            <w:pPr>
              <w:pStyle w:val="Sansinterligne"/>
            </w:pPr>
            <w:r w:rsidRPr="009D5FAB">
              <w:t>S</w:t>
            </w:r>
          </w:p>
        </w:tc>
        <w:tc>
          <w:tcPr>
            <w:tcW w:w="1134" w:type="dxa"/>
            <w:vAlign w:val="center"/>
          </w:tcPr>
          <w:p w14:paraId="7A3F5B68" w14:textId="77777777" w:rsidR="00567E56" w:rsidRPr="009D5FAB" w:rsidRDefault="00567E56" w:rsidP="00644F32">
            <w:pPr>
              <w:pStyle w:val="Sansinterligne"/>
              <w:rPr>
                <w:color w:val="C00000"/>
              </w:rPr>
            </w:pPr>
            <w:r w:rsidRPr="009D5FAB">
              <w:rPr>
                <w:color w:val="C00000"/>
              </w:rPr>
              <w:t>50-69</w:t>
            </w:r>
          </w:p>
        </w:tc>
        <w:tc>
          <w:tcPr>
            <w:tcW w:w="1239" w:type="dxa"/>
          </w:tcPr>
          <w:p w14:paraId="6BA2958C" w14:textId="77777777" w:rsidR="00567E56" w:rsidRPr="009D5FAB" w:rsidRDefault="00567E56" w:rsidP="00644F32">
            <w:pPr>
              <w:pStyle w:val="Sansinterligne"/>
            </w:pPr>
            <w:r w:rsidRPr="009D5FAB">
              <w:t>0,800 ~ 0,876</w:t>
            </w:r>
          </w:p>
        </w:tc>
        <w:tc>
          <w:tcPr>
            <w:tcW w:w="2163" w:type="dxa"/>
            <w:tcMar>
              <w:left w:w="85" w:type="dxa"/>
              <w:right w:w="85" w:type="dxa"/>
            </w:tcMar>
          </w:tcPr>
          <w:p w14:paraId="575003EF" w14:textId="21948056" w:rsidR="00567E56" w:rsidRPr="009D5FAB" w:rsidRDefault="003A356F" w:rsidP="00644F32">
            <w:pPr>
              <w:pStyle w:val="Sansinterligne"/>
            </w:pPr>
            <w:r w:rsidRPr="009D5FAB">
              <w:t>Standard :</w:t>
            </w:r>
            <w:r w:rsidR="00567E56" w:rsidRPr="009D5FAB">
              <w:t xml:space="preserve"> 13,31%</w:t>
            </w:r>
          </w:p>
        </w:tc>
        <w:tc>
          <w:tcPr>
            <w:tcW w:w="4437" w:type="dxa"/>
            <w:tcMar>
              <w:left w:w="85" w:type="dxa"/>
              <w:right w:w="85" w:type="dxa"/>
            </w:tcMar>
            <w:vAlign w:val="center"/>
          </w:tcPr>
          <w:p w14:paraId="33B3CD34" w14:textId="71F711BF" w:rsidR="00567E56" w:rsidRPr="009D5FAB" w:rsidRDefault="009D5FAB" w:rsidP="00644F32">
            <w:pPr>
              <w:pStyle w:val="Sansinterligne"/>
            </w:pPr>
            <w:r w:rsidRPr="009D5FAB">
              <w:t>Apparemment, il est à peine plus petit que la moyenne !</w:t>
            </w:r>
          </w:p>
        </w:tc>
      </w:tr>
      <w:tr w:rsidR="00567E56" w:rsidRPr="009D5FAB" w14:paraId="46E08C82" w14:textId="77777777" w:rsidTr="003A356F">
        <w:trPr>
          <w:trHeight w:val="70"/>
        </w:trPr>
        <w:tc>
          <w:tcPr>
            <w:tcW w:w="993" w:type="dxa"/>
            <w:tcMar>
              <w:left w:w="85" w:type="dxa"/>
              <w:right w:w="85" w:type="dxa"/>
            </w:tcMar>
            <w:vAlign w:val="center"/>
          </w:tcPr>
          <w:p w14:paraId="4A23D083" w14:textId="77777777" w:rsidR="00567E56" w:rsidRPr="009D5FAB" w:rsidRDefault="00567E56" w:rsidP="00644F32">
            <w:pPr>
              <w:pStyle w:val="Sansinterligne"/>
            </w:pPr>
            <w:r w:rsidRPr="009D5FAB">
              <w:t>XS</w:t>
            </w:r>
          </w:p>
        </w:tc>
        <w:tc>
          <w:tcPr>
            <w:tcW w:w="1134" w:type="dxa"/>
            <w:vAlign w:val="center"/>
          </w:tcPr>
          <w:p w14:paraId="5B031325" w14:textId="77777777" w:rsidR="00567E56" w:rsidRPr="009D5FAB" w:rsidRDefault="00567E56" w:rsidP="00644F32">
            <w:pPr>
              <w:pStyle w:val="Sansinterligne"/>
              <w:rPr>
                <w:color w:val="C00000"/>
              </w:rPr>
            </w:pPr>
            <w:r w:rsidRPr="009D5FAB">
              <w:rPr>
                <w:color w:val="C00000"/>
              </w:rPr>
              <w:t>33-49</w:t>
            </w:r>
          </w:p>
        </w:tc>
        <w:tc>
          <w:tcPr>
            <w:tcW w:w="1239" w:type="dxa"/>
          </w:tcPr>
          <w:p w14:paraId="20025F51" w14:textId="77777777" w:rsidR="00567E56" w:rsidRPr="009D5FAB" w:rsidRDefault="00567E56" w:rsidP="00644F32">
            <w:pPr>
              <w:pStyle w:val="Sansinterligne"/>
            </w:pPr>
            <w:r w:rsidRPr="009D5FAB">
              <w:t>0,732 ~ 0,796</w:t>
            </w:r>
          </w:p>
        </w:tc>
        <w:tc>
          <w:tcPr>
            <w:tcW w:w="2163" w:type="dxa"/>
            <w:tcMar>
              <w:left w:w="85" w:type="dxa"/>
              <w:right w:w="85" w:type="dxa"/>
            </w:tcMar>
          </w:tcPr>
          <w:p w14:paraId="160F56FB" w14:textId="2D397FB8" w:rsidR="00567E56" w:rsidRPr="009D5FAB" w:rsidRDefault="003A356F" w:rsidP="00644F32">
            <w:pPr>
              <w:pStyle w:val="Sansinterligne"/>
            </w:pPr>
            <w:r w:rsidRPr="009D5FAB">
              <w:t>Standard :</w:t>
            </w:r>
            <w:r w:rsidR="00567E56" w:rsidRPr="009D5FAB">
              <w:t xml:space="preserve"> 4,91%</w:t>
            </w:r>
          </w:p>
        </w:tc>
        <w:tc>
          <w:tcPr>
            <w:tcW w:w="4437" w:type="dxa"/>
            <w:tcMar>
              <w:left w:w="85" w:type="dxa"/>
              <w:right w:w="85" w:type="dxa"/>
            </w:tcMar>
            <w:vAlign w:val="center"/>
          </w:tcPr>
          <w:p w14:paraId="6588A9A2" w14:textId="035821CD" w:rsidR="00567E56" w:rsidRPr="009D5FAB" w:rsidRDefault="009D5FAB" w:rsidP="00644F32">
            <w:pPr>
              <w:pStyle w:val="Sansinterligne"/>
            </w:pPr>
            <w:r w:rsidRPr="009D5FAB">
              <w:t>Hé</w:t>
            </w:r>
            <w:r w:rsidR="003A356F">
              <w:t>,</w:t>
            </w:r>
            <w:r w:rsidRPr="009D5FAB">
              <w:t xml:space="preserve"> hé, on dirait qu’il est un peu plus petit que la moyenne ! Il est remarquable, alors prends bien soin de lui !</w:t>
            </w:r>
          </w:p>
        </w:tc>
      </w:tr>
      <w:tr w:rsidR="00567E56" w:rsidRPr="009D5FAB" w14:paraId="45B53496" w14:textId="77777777" w:rsidTr="003A356F">
        <w:tc>
          <w:tcPr>
            <w:tcW w:w="993" w:type="dxa"/>
            <w:tcMar>
              <w:left w:w="85" w:type="dxa"/>
              <w:right w:w="85" w:type="dxa"/>
            </w:tcMar>
            <w:vAlign w:val="center"/>
          </w:tcPr>
          <w:p w14:paraId="2F7B3D35" w14:textId="77777777" w:rsidR="00567E56" w:rsidRPr="009D5FAB" w:rsidRDefault="00567E56" w:rsidP="00644F32">
            <w:pPr>
              <w:pStyle w:val="Sansinterligne"/>
            </w:pPr>
            <w:r w:rsidRPr="009D5FAB">
              <w:t>XXS</w:t>
            </w:r>
          </w:p>
        </w:tc>
        <w:tc>
          <w:tcPr>
            <w:tcW w:w="1134" w:type="dxa"/>
            <w:vAlign w:val="center"/>
          </w:tcPr>
          <w:p w14:paraId="25E7D5E6" w14:textId="77777777" w:rsidR="00567E56" w:rsidRPr="009D5FAB" w:rsidRDefault="00567E56" w:rsidP="00644F32">
            <w:pPr>
              <w:pStyle w:val="Sansinterligne"/>
              <w:rPr>
                <w:color w:val="C00000"/>
              </w:rPr>
            </w:pPr>
            <w:r w:rsidRPr="009D5FAB">
              <w:rPr>
                <w:color w:val="C00000"/>
              </w:rPr>
              <w:t>8-32</w:t>
            </w:r>
          </w:p>
        </w:tc>
        <w:tc>
          <w:tcPr>
            <w:tcW w:w="1239" w:type="dxa"/>
          </w:tcPr>
          <w:p w14:paraId="4A05A282" w14:textId="77777777" w:rsidR="00567E56" w:rsidRPr="009D5FAB" w:rsidRDefault="00567E56" w:rsidP="00644F32">
            <w:pPr>
              <w:pStyle w:val="Sansinterligne"/>
            </w:pPr>
            <w:r w:rsidRPr="009D5FAB">
              <w:t>0,632 ~ 0,728</w:t>
            </w:r>
          </w:p>
        </w:tc>
        <w:tc>
          <w:tcPr>
            <w:tcW w:w="2163" w:type="dxa"/>
            <w:tcMar>
              <w:left w:w="85" w:type="dxa"/>
              <w:right w:w="85" w:type="dxa"/>
            </w:tcMar>
          </w:tcPr>
          <w:p w14:paraId="553839C8" w14:textId="16A8482E" w:rsidR="00567E56" w:rsidRPr="009D5FAB" w:rsidRDefault="003A356F" w:rsidP="00644F32">
            <w:pPr>
              <w:pStyle w:val="Sansinterligne"/>
            </w:pPr>
            <w:r w:rsidRPr="009D5FAB">
              <w:t>Standard :</w:t>
            </w:r>
            <w:r w:rsidR="00567E56" w:rsidRPr="009D5FAB">
              <w:t xml:space="preserve"> 1,52%</w:t>
            </w:r>
          </w:p>
        </w:tc>
        <w:tc>
          <w:tcPr>
            <w:tcW w:w="4437" w:type="dxa"/>
            <w:tcMar>
              <w:left w:w="85" w:type="dxa"/>
              <w:right w:w="85" w:type="dxa"/>
            </w:tcMar>
            <w:vAlign w:val="center"/>
          </w:tcPr>
          <w:p w14:paraId="690D7E5A" w14:textId="42CD8828" w:rsidR="00567E56" w:rsidRPr="009D5FAB" w:rsidRDefault="009D5FAB" w:rsidP="00644F32">
            <w:pPr>
              <w:pStyle w:val="Sansinterligne"/>
            </w:pPr>
            <w:r w:rsidRPr="009D5FAB">
              <w:t>Eh bien ! En voilà, un petit format ! Je trouve ça trognon, moi. D’ailleurs, je suis sûre qu’il est célèbre parmi les siens.</w:t>
            </w:r>
          </w:p>
        </w:tc>
      </w:tr>
      <w:tr w:rsidR="00567E56" w:rsidRPr="009D5FAB" w14:paraId="75E41334" w14:textId="77777777" w:rsidTr="003A356F">
        <w:tc>
          <w:tcPr>
            <w:tcW w:w="993" w:type="dxa"/>
            <w:tcMar>
              <w:left w:w="85" w:type="dxa"/>
              <w:right w:w="85" w:type="dxa"/>
            </w:tcMar>
            <w:vAlign w:val="center"/>
          </w:tcPr>
          <w:p w14:paraId="53AF3BED" w14:textId="77777777" w:rsidR="00567E56" w:rsidRPr="009D5FAB" w:rsidRDefault="00567E56" w:rsidP="00644F32">
            <w:pPr>
              <w:pStyle w:val="Sansinterligne"/>
            </w:pPr>
            <w:r w:rsidRPr="009D5FAB">
              <w:t>XXXS</w:t>
            </w:r>
          </w:p>
        </w:tc>
        <w:tc>
          <w:tcPr>
            <w:tcW w:w="1134" w:type="dxa"/>
            <w:vAlign w:val="center"/>
          </w:tcPr>
          <w:p w14:paraId="049AE059" w14:textId="77777777" w:rsidR="00567E56" w:rsidRPr="009D5FAB" w:rsidRDefault="00567E56" w:rsidP="00644F32">
            <w:pPr>
              <w:pStyle w:val="Sansinterligne"/>
              <w:rPr>
                <w:color w:val="C00000"/>
              </w:rPr>
            </w:pPr>
            <w:r w:rsidRPr="009D5FAB">
              <w:rPr>
                <w:color w:val="C00000"/>
              </w:rPr>
              <w:t>0-7</w:t>
            </w:r>
          </w:p>
        </w:tc>
        <w:tc>
          <w:tcPr>
            <w:tcW w:w="1239" w:type="dxa"/>
          </w:tcPr>
          <w:p w14:paraId="449D635D" w14:textId="1D97D28D" w:rsidR="00567E56" w:rsidRPr="009D5FAB" w:rsidRDefault="00B53F9D" w:rsidP="00644F32">
            <w:pPr>
              <w:pStyle w:val="Sansinterligne"/>
            </w:pPr>
            <w:r w:rsidRPr="009D5FAB">
              <w:t>&lt;</w:t>
            </w:r>
            <w:r w:rsidR="00567E56" w:rsidRPr="009D5FAB">
              <w:t xml:space="preserve"> 0,632</w:t>
            </w:r>
          </w:p>
        </w:tc>
        <w:tc>
          <w:tcPr>
            <w:tcW w:w="2163" w:type="dxa"/>
            <w:tcMar>
              <w:left w:w="85" w:type="dxa"/>
              <w:right w:w="85" w:type="dxa"/>
            </w:tcMar>
          </w:tcPr>
          <w:p w14:paraId="64F9C6FE" w14:textId="23A4ED0C" w:rsidR="00567E56" w:rsidRPr="009D5FAB" w:rsidRDefault="003A356F" w:rsidP="00644F32">
            <w:pPr>
              <w:pStyle w:val="Sansinterligne"/>
            </w:pPr>
            <w:r w:rsidRPr="009D5FAB">
              <w:t>Standard :</w:t>
            </w:r>
            <w:r w:rsidR="00567E56" w:rsidRPr="009D5FAB">
              <w:t xml:space="preserve"> 0,04%</w:t>
            </w:r>
          </w:p>
        </w:tc>
        <w:tc>
          <w:tcPr>
            <w:tcW w:w="4437" w:type="dxa"/>
            <w:tcMar>
              <w:left w:w="85" w:type="dxa"/>
              <w:right w:w="85" w:type="dxa"/>
            </w:tcMar>
            <w:vAlign w:val="center"/>
          </w:tcPr>
          <w:p w14:paraId="5D53E0CD" w14:textId="2046C4E2" w:rsidR="00567E56" w:rsidRPr="009D5FAB" w:rsidRDefault="009D5FAB" w:rsidP="009D5FAB">
            <w:pPr>
              <w:pStyle w:val="Sansinterligne"/>
              <w:jc w:val="both"/>
            </w:pPr>
            <w:r w:rsidRPr="009D5FAB">
              <w:t>Ça alors ! Il est vraiment minuscule !!! Crois-moi, c’est exceptionnel de voir un spécimen aussi petit !</w:t>
            </w:r>
          </w:p>
        </w:tc>
      </w:tr>
    </w:tbl>
    <w:p w14:paraId="121F37B0" w14:textId="77777777" w:rsidR="009D5FAB" w:rsidRPr="009D5FAB" w:rsidRDefault="009D5FAB" w:rsidP="00567E56">
      <w:pPr>
        <w:pStyle w:val="Sansinterligne"/>
        <w:jc w:val="both"/>
      </w:pPr>
    </w:p>
    <w:p w14:paraId="242273C4" w14:textId="77777777" w:rsidR="00567E56" w:rsidRDefault="00567E56" w:rsidP="00567E56">
      <w:pPr>
        <w:pStyle w:val="Sansinterligne"/>
        <w:jc w:val="both"/>
      </w:pPr>
      <w:r w:rsidRPr="009D5FAB">
        <w:t xml:space="preserve">  </w:t>
      </w:r>
      <w:r>
        <w:t>Un évaluateur recherchant une taille (ou un poids) maximum se basera non pas sur le score inné de « Size value », mais le facteur de déviation qui inclut la maturité du Pokémon.</w:t>
      </w:r>
    </w:p>
    <w:p w14:paraId="58BFE00C" w14:textId="77777777" w:rsidR="00567E56" w:rsidRDefault="00567E56" w:rsidP="00567E56">
      <w:pPr>
        <w:pStyle w:val="Sansinterligne"/>
        <w:jc w:val="both"/>
      </w:pPr>
      <w:r>
        <w:t xml:space="preserve">  Sachant qu’un Pokémon ayant atteint sa pleine maturité (niveau 50) se voit octroyer un bonus de taille pouvant monter jusqu’à +10% (maximum dépendant du dernier niveau d’évolution), ça peut lui permettre d’atteindre le rang XXXL même si tous ses gènes ne sont pas optimaux.</w:t>
      </w:r>
    </w:p>
    <w:p w14:paraId="54030EE4" w14:textId="77777777" w:rsidR="00567E56" w:rsidRDefault="00567E56" w:rsidP="00567E56">
      <w:pPr>
        <w:pStyle w:val="Sansinterligne"/>
        <w:jc w:val="both"/>
      </w:pPr>
    </w:p>
    <w:p w14:paraId="145F1533" w14:textId="77777777" w:rsidR="00567E56" w:rsidRDefault="00567E56" w:rsidP="00567E56">
      <w:pPr>
        <w:pStyle w:val="Sansinterligne"/>
        <w:jc w:val="both"/>
      </w:pPr>
      <w:r>
        <w:t xml:space="preserve">  À l’inverse, il deviendrait presque impossible de conserver une taille XXXS sur un Pokémon adulte si cette logique est conservée. C’est pour cela qu’un PNJ recherchant une taille non pas maximale mais minimale fera abstraction du facteur d’âge afin de ne pas pénaliser un joueur qui aura fait évaluer son Pokémon trop tardivement.</w:t>
      </w:r>
    </w:p>
    <w:p w14:paraId="1EBD0D3C" w14:textId="77777777" w:rsidR="00567E56" w:rsidRDefault="00567E56" w:rsidP="00567E56">
      <w:pPr>
        <w:pStyle w:val="Sansinterligne"/>
        <w:jc w:val="both"/>
      </w:pPr>
    </w:p>
    <w:p w14:paraId="55B18A1E" w14:textId="2888037A" w:rsidR="00567E56" w:rsidRDefault="00567E56" w:rsidP="00567E56">
      <w:pPr>
        <w:pStyle w:val="Sansinterligne"/>
        <w:jc w:val="both"/>
      </w:pPr>
      <w:r w:rsidRPr="000F3038">
        <w:t xml:space="preserve">  </w:t>
      </w:r>
      <w:r>
        <w:t>Dans tous les cas, le</w:t>
      </w:r>
      <w:r w:rsidRPr="006425E6">
        <w:t xml:space="preserve"> </w:t>
      </w:r>
      <w:r>
        <w:t>« </w:t>
      </w:r>
      <w:r w:rsidRPr="006425E6">
        <w:t>facteur</w:t>
      </w:r>
      <w:r>
        <w:t xml:space="preserve"> </w:t>
      </w:r>
      <w:r w:rsidR="003A356F">
        <w:t>d’</w:t>
      </w:r>
      <w:r>
        <w:t>âge » doit être au moins de 0,81 (soit un impact de minimum ×0,9 sur la taille) pour qu’un évaluateur puisse juger de ses mensurations, sinon il dira qu’il est trop jeune et ne peut l’évaluer avec précision.</w:t>
      </w:r>
    </w:p>
    <w:p w14:paraId="170C7A24" w14:textId="77777777" w:rsidR="00567E56" w:rsidRDefault="00567E56" w:rsidP="00567E56">
      <w:pPr>
        <w:pStyle w:val="Sansinterligne"/>
        <w:jc w:val="both"/>
      </w:pPr>
    </w:p>
    <w:p w14:paraId="54B6775E" w14:textId="77777777" w:rsidR="00567E56" w:rsidRDefault="00567E56" w:rsidP="00567E56">
      <w:pPr>
        <w:pStyle w:val="Sansinterligne"/>
        <w:jc w:val="both"/>
      </w:pPr>
      <w:r>
        <w:t>Pour refléter cela dans le résumé, la note de taille du Pokémon sera…</w:t>
      </w:r>
    </w:p>
    <w:p w14:paraId="770E2524" w14:textId="5A7A9B0D" w:rsidR="00567E56" w:rsidRPr="006425E6" w:rsidRDefault="003A356F" w:rsidP="00567E56">
      <w:pPr>
        <w:pStyle w:val="Sansinterligne"/>
        <w:jc w:val="both"/>
      </w:pPr>
      <w:r>
        <w:t xml:space="preserve">  </w:t>
      </w:r>
      <w:r w:rsidR="00567E56">
        <w:t>• Un « ? » tant que le Pokémon ne sera pas assez mature (facteur de maturité &lt; 0,81).</w:t>
      </w:r>
    </w:p>
    <w:p w14:paraId="74B3C7AB" w14:textId="577FBDD5" w:rsidR="00567E56" w:rsidRDefault="003A356F" w:rsidP="00567E56">
      <w:pPr>
        <w:pStyle w:val="Sansinterligne"/>
        <w:jc w:val="both"/>
      </w:pPr>
      <w:r>
        <w:t xml:space="preserve">  </w:t>
      </w:r>
      <w:r w:rsidR="00567E56">
        <w:t xml:space="preserve">• Se basera sur le score de taille brut s’il donne un résultat inférieur </w:t>
      </w:r>
      <w:r w:rsidR="00AA5E55">
        <w:t>à la moyenne</w:t>
      </w:r>
      <w:r w:rsidR="002C73B5">
        <w:t xml:space="preserve"> (&lt; </w:t>
      </w:r>
      <w:r w:rsidR="00AA5E55">
        <w:t>97</w:t>
      </w:r>
      <w:r w:rsidR="002C73B5">
        <w:t>)</w:t>
      </w:r>
      <w:r w:rsidR="00567E56">
        <w:t>, même si le Pokémon a un facteur âge </w:t>
      </w:r>
      <w:r w:rsidR="002C73B5">
        <w:t>différent de</w:t>
      </w:r>
      <w:r w:rsidR="00567E56">
        <w:t xml:space="preserve"> 1.</w:t>
      </w:r>
      <w:r w:rsidR="00AA5E55">
        <w:t xml:space="preserve"> (Jusqu’à 96, un Pokémon n</w:t>
      </w:r>
      <w:r w:rsidR="00792044">
        <w:t>’aurait</w:t>
      </w:r>
      <w:r w:rsidR="00AA5E55">
        <w:t xml:space="preserve"> jamais</w:t>
      </w:r>
      <w:r w:rsidR="00792044">
        <w:t xml:space="preserve"> pu atteindre</w:t>
      </w:r>
      <w:r w:rsidR="00AA5E55">
        <w:t xml:space="preserve"> le seuil « L », même à pleine maturité.)</w:t>
      </w:r>
    </w:p>
    <w:p w14:paraId="2FFFD30C" w14:textId="28C959B6" w:rsidR="00567E56" w:rsidRDefault="003A356F" w:rsidP="00567E56">
      <w:pPr>
        <w:pStyle w:val="Sansinterligne"/>
        <w:jc w:val="both"/>
      </w:pPr>
      <w:r>
        <w:t xml:space="preserve">  </w:t>
      </w:r>
      <w:r w:rsidR="00567E56">
        <w:t>• Dans les autres cas, se basera sur la valeur la plus favorable en incluant ou non le facteur âge.</w:t>
      </w:r>
    </w:p>
    <w:p w14:paraId="04504ACE" w14:textId="7C930191" w:rsidR="00567E56" w:rsidRPr="006425E6" w:rsidRDefault="003A356F" w:rsidP="00567E56">
      <w:pPr>
        <w:pStyle w:val="Sansinterligne"/>
        <w:jc w:val="both"/>
      </w:pPr>
      <w:r>
        <w:t xml:space="preserve">  </w:t>
      </w:r>
      <w:r w:rsidR="00567E56">
        <w:t>• Les valeurs numériques réelles de taille et de masse seront affichées, abstraction faite des altérations temporaires tel qu’un objet tenu ou un effet de combat.</w:t>
      </w:r>
    </w:p>
    <w:p w14:paraId="17527357" w14:textId="77777777" w:rsidR="00567E56" w:rsidRPr="006425E6" w:rsidRDefault="00567E56" w:rsidP="00567E56">
      <w:pPr>
        <w:pStyle w:val="Sansinterligne"/>
        <w:jc w:val="both"/>
      </w:pPr>
    </w:p>
    <w:p w14:paraId="4AB8C045" w14:textId="77777777" w:rsidR="003A68D3" w:rsidRDefault="003A68D3" w:rsidP="00A87C7B">
      <w:pPr>
        <w:pStyle w:val="Sansinterligne"/>
        <w:jc w:val="both"/>
      </w:pPr>
    </w:p>
    <w:sectPr w:rsidR="003A68D3" w:rsidSect="001710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E6366"/>
    <w:multiLevelType w:val="hybridMultilevel"/>
    <w:tmpl w:val="AB9624B8"/>
    <w:lvl w:ilvl="0" w:tplc="5FD83E68">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9619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4D9E"/>
    <w:rsid w:val="000062DE"/>
    <w:rsid w:val="0000671E"/>
    <w:rsid w:val="000074C5"/>
    <w:rsid w:val="000077C7"/>
    <w:rsid w:val="00015B29"/>
    <w:rsid w:val="0002234F"/>
    <w:rsid w:val="00027552"/>
    <w:rsid w:val="00033DC8"/>
    <w:rsid w:val="00045DF4"/>
    <w:rsid w:val="00051B59"/>
    <w:rsid w:val="00072F8A"/>
    <w:rsid w:val="00075673"/>
    <w:rsid w:val="00076EAE"/>
    <w:rsid w:val="00085FA6"/>
    <w:rsid w:val="00090899"/>
    <w:rsid w:val="000B13EB"/>
    <w:rsid w:val="000B2570"/>
    <w:rsid w:val="000B6D37"/>
    <w:rsid w:val="000B7DFE"/>
    <w:rsid w:val="000C3780"/>
    <w:rsid w:val="000C3BBA"/>
    <w:rsid w:val="000D1D3F"/>
    <w:rsid w:val="000D508D"/>
    <w:rsid w:val="000D70E5"/>
    <w:rsid w:val="000E0F4C"/>
    <w:rsid w:val="000E47F4"/>
    <w:rsid w:val="000E5820"/>
    <w:rsid w:val="000F1403"/>
    <w:rsid w:val="000F3038"/>
    <w:rsid w:val="00100E09"/>
    <w:rsid w:val="00105494"/>
    <w:rsid w:val="00105853"/>
    <w:rsid w:val="00114690"/>
    <w:rsid w:val="001177F0"/>
    <w:rsid w:val="0013001F"/>
    <w:rsid w:val="00140A54"/>
    <w:rsid w:val="001607A4"/>
    <w:rsid w:val="00164DB0"/>
    <w:rsid w:val="0017109E"/>
    <w:rsid w:val="00174B10"/>
    <w:rsid w:val="00183087"/>
    <w:rsid w:val="00186D2A"/>
    <w:rsid w:val="00191A3B"/>
    <w:rsid w:val="00192AC2"/>
    <w:rsid w:val="00193171"/>
    <w:rsid w:val="001A010F"/>
    <w:rsid w:val="001A0B7D"/>
    <w:rsid w:val="001B3D8B"/>
    <w:rsid w:val="001D012E"/>
    <w:rsid w:val="001E013B"/>
    <w:rsid w:val="001E4544"/>
    <w:rsid w:val="001F18C0"/>
    <w:rsid w:val="00203AED"/>
    <w:rsid w:val="00204AD6"/>
    <w:rsid w:val="002057CC"/>
    <w:rsid w:val="00215949"/>
    <w:rsid w:val="00220204"/>
    <w:rsid w:val="00224AB1"/>
    <w:rsid w:val="002274A5"/>
    <w:rsid w:val="00231E59"/>
    <w:rsid w:val="00235AA2"/>
    <w:rsid w:val="002367B8"/>
    <w:rsid w:val="002372B8"/>
    <w:rsid w:val="00247C25"/>
    <w:rsid w:val="00247CE7"/>
    <w:rsid w:val="00250136"/>
    <w:rsid w:val="00254529"/>
    <w:rsid w:val="002568A3"/>
    <w:rsid w:val="00263366"/>
    <w:rsid w:val="002658DA"/>
    <w:rsid w:val="0027111F"/>
    <w:rsid w:val="00274733"/>
    <w:rsid w:val="00284331"/>
    <w:rsid w:val="00285189"/>
    <w:rsid w:val="0029204A"/>
    <w:rsid w:val="002A51B1"/>
    <w:rsid w:val="002A5851"/>
    <w:rsid w:val="002B56CE"/>
    <w:rsid w:val="002C4EF2"/>
    <w:rsid w:val="002C73B5"/>
    <w:rsid w:val="002D1ED0"/>
    <w:rsid w:val="002D3154"/>
    <w:rsid w:val="002D3FE5"/>
    <w:rsid w:val="002D496D"/>
    <w:rsid w:val="002D744F"/>
    <w:rsid w:val="002D74D4"/>
    <w:rsid w:val="002E2583"/>
    <w:rsid w:val="002E376C"/>
    <w:rsid w:val="002E4FB0"/>
    <w:rsid w:val="002F012C"/>
    <w:rsid w:val="002F1D29"/>
    <w:rsid w:val="002F4B31"/>
    <w:rsid w:val="00302A8F"/>
    <w:rsid w:val="00302EEE"/>
    <w:rsid w:val="00311266"/>
    <w:rsid w:val="00314E2D"/>
    <w:rsid w:val="00316FA3"/>
    <w:rsid w:val="00324A0D"/>
    <w:rsid w:val="00324DA2"/>
    <w:rsid w:val="00326AE9"/>
    <w:rsid w:val="00331E18"/>
    <w:rsid w:val="003331DE"/>
    <w:rsid w:val="003331F7"/>
    <w:rsid w:val="00342F7D"/>
    <w:rsid w:val="00344ADA"/>
    <w:rsid w:val="0035139D"/>
    <w:rsid w:val="00352643"/>
    <w:rsid w:val="00353182"/>
    <w:rsid w:val="00355CCA"/>
    <w:rsid w:val="00355F7D"/>
    <w:rsid w:val="003639C5"/>
    <w:rsid w:val="0036779C"/>
    <w:rsid w:val="00367F59"/>
    <w:rsid w:val="00370B71"/>
    <w:rsid w:val="0037252F"/>
    <w:rsid w:val="00386584"/>
    <w:rsid w:val="0039541F"/>
    <w:rsid w:val="003966A6"/>
    <w:rsid w:val="00397CE1"/>
    <w:rsid w:val="003A14C8"/>
    <w:rsid w:val="003A356F"/>
    <w:rsid w:val="003A51CA"/>
    <w:rsid w:val="003A68D3"/>
    <w:rsid w:val="003B27A6"/>
    <w:rsid w:val="003B411B"/>
    <w:rsid w:val="003B4AA8"/>
    <w:rsid w:val="003B4EAE"/>
    <w:rsid w:val="003D219B"/>
    <w:rsid w:val="003D64E2"/>
    <w:rsid w:val="003E2B69"/>
    <w:rsid w:val="003F0148"/>
    <w:rsid w:val="00421AA2"/>
    <w:rsid w:val="00425C1D"/>
    <w:rsid w:val="00431C06"/>
    <w:rsid w:val="00432EB6"/>
    <w:rsid w:val="00434562"/>
    <w:rsid w:val="004438EA"/>
    <w:rsid w:val="004465F3"/>
    <w:rsid w:val="004466B6"/>
    <w:rsid w:val="00451D09"/>
    <w:rsid w:val="00461827"/>
    <w:rsid w:val="00473AFD"/>
    <w:rsid w:val="00477579"/>
    <w:rsid w:val="00481B9E"/>
    <w:rsid w:val="004A29C6"/>
    <w:rsid w:val="004B513A"/>
    <w:rsid w:val="004C1578"/>
    <w:rsid w:val="004D760D"/>
    <w:rsid w:val="004E01AD"/>
    <w:rsid w:val="004E0796"/>
    <w:rsid w:val="004F6BD8"/>
    <w:rsid w:val="0050018A"/>
    <w:rsid w:val="00510947"/>
    <w:rsid w:val="00515CFB"/>
    <w:rsid w:val="005216A4"/>
    <w:rsid w:val="005233BE"/>
    <w:rsid w:val="0053269A"/>
    <w:rsid w:val="00532A0D"/>
    <w:rsid w:val="00537C27"/>
    <w:rsid w:val="0054288F"/>
    <w:rsid w:val="005477CF"/>
    <w:rsid w:val="00550EF6"/>
    <w:rsid w:val="005554E5"/>
    <w:rsid w:val="00557D02"/>
    <w:rsid w:val="00566479"/>
    <w:rsid w:val="00567E56"/>
    <w:rsid w:val="00582A7E"/>
    <w:rsid w:val="005906EF"/>
    <w:rsid w:val="005A21B0"/>
    <w:rsid w:val="005B01D7"/>
    <w:rsid w:val="005B1566"/>
    <w:rsid w:val="005C4306"/>
    <w:rsid w:val="005C4C41"/>
    <w:rsid w:val="005C58DA"/>
    <w:rsid w:val="005D31E8"/>
    <w:rsid w:val="005D35CB"/>
    <w:rsid w:val="005D414E"/>
    <w:rsid w:val="005D6050"/>
    <w:rsid w:val="005E5C28"/>
    <w:rsid w:val="005E7134"/>
    <w:rsid w:val="005E7B81"/>
    <w:rsid w:val="005F2E8C"/>
    <w:rsid w:val="00604A61"/>
    <w:rsid w:val="0060781B"/>
    <w:rsid w:val="00607C8F"/>
    <w:rsid w:val="0062115B"/>
    <w:rsid w:val="00622C0E"/>
    <w:rsid w:val="00625755"/>
    <w:rsid w:val="006265B0"/>
    <w:rsid w:val="00633FEE"/>
    <w:rsid w:val="006425E6"/>
    <w:rsid w:val="006661B3"/>
    <w:rsid w:val="00666E88"/>
    <w:rsid w:val="0067006C"/>
    <w:rsid w:val="006810E4"/>
    <w:rsid w:val="0068248B"/>
    <w:rsid w:val="00685BE9"/>
    <w:rsid w:val="006942A0"/>
    <w:rsid w:val="006975C2"/>
    <w:rsid w:val="006A3F6B"/>
    <w:rsid w:val="006A4936"/>
    <w:rsid w:val="006B10E1"/>
    <w:rsid w:val="006B520D"/>
    <w:rsid w:val="006C1D08"/>
    <w:rsid w:val="006C4692"/>
    <w:rsid w:val="006C5E28"/>
    <w:rsid w:val="006C6868"/>
    <w:rsid w:val="006C6FFF"/>
    <w:rsid w:val="006D0912"/>
    <w:rsid w:val="006D1D7B"/>
    <w:rsid w:val="006E1501"/>
    <w:rsid w:val="006E189B"/>
    <w:rsid w:val="006E1E8A"/>
    <w:rsid w:val="006E690A"/>
    <w:rsid w:val="006E6FAD"/>
    <w:rsid w:val="006E7F43"/>
    <w:rsid w:val="006F01B2"/>
    <w:rsid w:val="006F5C13"/>
    <w:rsid w:val="00711D49"/>
    <w:rsid w:val="007176D0"/>
    <w:rsid w:val="00722EB0"/>
    <w:rsid w:val="007239FA"/>
    <w:rsid w:val="007334AD"/>
    <w:rsid w:val="00742185"/>
    <w:rsid w:val="00753ABD"/>
    <w:rsid w:val="00762C00"/>
    <w:rsid w:val="00763C0E"/>
    <w:rsid w:val="00770875"/>
    <w:rsid w:val="007805A1"/>
    <w:rsid w:val="00786CA2"/>
    <w:rsid w:val="00792044"/>
    <w:rsid w:val="00793539"/>
    <w:rsid w:val="007A1F04"/>
    <w:rsid w:val="007B36FB"/>
    <w:rsid w:val="007B3CE3"/>
    <w:rsid w:val="007B4302"/>
    <w:rsid w:val="007C2D45"/>
    <w:rsid w:val="007D3B2B"/>
    <w:rsid w:val="007E67AB"/>
    <w:rsid w:val="007F1A4C"/>
    <w:rsid w:val="007F1A50"/>
    <w:rsid w:val="007F74DB"/>
    <w:rsid w:val="00803232"/>
    <w:rsid w:val="008071FF"/>
    <w:rsid w:val="00807F4F"/>
    <w:rsid w:val="00811C93"/>
    <w:rsid w:val="00812E62"/>
    <w:rsid w:val="00815F12"/>
    <w:rsid w:val="00826090"/>
    <w:rsid w:val="00826485"/>
    <w:rsid w:val="0085163A"/>
    <w:rsid w:val="00854003"/>
    <w:rsid w:val="00854590"/>
    <w:rsid w:val="008551D3"/>
    <w:rsid w:val="00861AE5"/>
    <w:rsid w:val="008746E6"/>
    <w:rsid w:val="00891481"/>
    <w:rsid w:val="008A1887"/>
    <w:rsid w:val="008A2796"/>
    <w:rsid w:val="008A4ED2"/>
    <w:rsid w:val="008A5A9F"/>
    <w:rsid w:val="008B08A4"/>
    <w:rsid w:val="008C2E3A"/>
    <w:rsid w:val="008C6793"/>
    <w:rsid w:val="008C7DDB"/>
    <w:rsid w:val="008D4FDC"/>
    <w:rsid w:val="008D60B9"/>
    <w:rsid w:val="008E50B1"/>
    <w:rsid w:val="008E7813"/>
    <w:rsid w:val="008F36B7"/>
    <w:rsid w:val="008F4D2C"/>
    <w:rsid w:val="008F5111"/>
    <w:rsid w:val="00902B64"/>
    <w:rsid w:val="00915D81"/>
    <w:rsid w:val="0091646C"/>
    <w:rsid w:val="0091707E"/>
    <w:rsid w:val="00926CB0"/>
    <w:rsid w:val="00927EC5"/>
    <w:rsid w:val="009301CA"/>
    <w:rsid w:val="00937A47"/>
    <w:rsid w:val="00940A1F"/>
    <w:rsid w:val="00944766"/>
    <w:rsid w:val="00944C42"/>
    <w:rsid w:val="00946C73"/>
    <w:rsid w:val="00950D84"/>
    <w:rsid w:val="00954514"/>
    <w:rsid w:val="009628E1"/>
    <w:rsid w:val="00966CEF"/>
    <w:rsid w:val="00972220"/>
    <w:rsid w:val="0098796E"/>
    <w:rsid w:val="0099229D"/>
    <w:rsid w:val="00995A50"/>
    <w:rsid w:val="009A6D5B"/>
    <w:rsid w:val="009B0106"/>
    <w:rsid w:val="009B2C31"/>
    <w:rsid w:val="009B388D"/>
    <w:rsid w:val="009B5904"/>
    <w:rsid w:val="009C3FDA"/>
    <w:rsid w:val="009C506F"/>
    <w:rsid w:val="009C61F2"/>
    <w:rsid w:val="009C7E56"/>
    <w:rsid w:val="009D5FAB"/>
    <w:rsid w:val="009E3AAA"/>
    <w:rsid w:val="009E5EF8"/>
    <w:rsid w:val="009F1ABE"/>
    <w:rsid w:val="009F6E50"/>
    <w:rsid w:val="00A02EF7"/>
    <w:rsid w:val="00A0517B"/>
    <w:rsid w:val="00A13A7B"/>
    <w:rsid w:val="00A26EEE"/>
    <w:rsid w:val="00A30F71"/>
    <w:rsid w:val="00A405F0"/>
    <w:rsid w:val="00A41576"/>
    <w:rsid w:val="00A661C7"/>
    <w:rsid w:val="00A73BC1"/>
    <w:rsid w:val="00A826F6"/>
    <w:rsid w:val="00A82707"/>
    <w:rsid w:val="00A87C7B"/>
    <w:rsid w:val="00A903AF"/>
    <w:rsid w:val="00A97F74"/>
    <w:rsid w:val="00AA4A1A"/>
    <w:rsid w:val="00AA5E55"/>
    <w:rsid w:val="00AC22E2"/>
    <w:rsid w:val="00AE0011"/>
    <w:rsid w:val="00AE243D"/>
    <w:rsid w:val="00AE28E1"/>
    <w:rsid w:val="00AF0683"/>
    <w:rsid w:val="00B000D6"/>
    <w:rsid w:val="00B15235"/>
    <w:rsid w:val="00B16CF8"/>
    <w:rsid w:val="00B17EC7"/>
    <w:rsid w:val="00B21A5B"/>
    <w:rsid w:val="00B23AA7"/>
    <w:rsid w:val="00B24262"/>
    <w:rsid w:val="00B26F33"/>
    <w:rsid w:val="00B27352"/>
    <w:rsid w:val="00B32112"/>
    <w:rsid w:val="00B33B11"/>
    <w:rsid w:val="00B41678"/>
    <w:rsid w:val="00B53F9D"/>
    <w:rsid w:val="00B572F6"/>
    <w:rsid w:val="00B624F1"/>
    <w:rsid w:val="00B65880"/>
    <w:rsid w:val="00B71CD4"/>
    <w:rsid w:val="00B75F7D"/>
    <w:rsid w:val="00BA782F"/>
    <w:rsid w:val="00BC40E5"/>
    <w:rsid w:val="00BC6452"/>
    <w:rsid w:val="00BD008A"/>
    <w:rsid w:val="00BD0A68"/>
    <w:rsid w:val="00BD6461"/>
    <w:rsid w:val="00BF184A"/>
    <w:rsid w:val="00BF4A61"/>
    <w:rsid w:val="00C07052"/>
    <w:rsid w:val="00C13D6E"/>
    <w:rsid w:val="00C1407F"/>
    <w:rsid w:val="00C14C7D"/>
    <w:rsid w:val="00C16317"/>
    <w:rsid w:val="00C263AC"/>
    <w:rsid w:val="00C27870"/>
    <w:rsid w:val="00C37046"/>
    <w:rsid w:val="00C40FAC"/>
    <w:rsid w:val="00C446CD"/>
    <w:rsid w:val="00C55AA6"/>
    <w:rsid w:val="00C56C30"/>
    <w:rsid w:val="00C62655"/>
    <w:rsid w:val="00C65271"/>
    <w:rsid w:val="00C70A85"/>
    <w:rsid w:val="00C70B61"/>
    <w:rsid w:val="00C763DC"/>
    <w:rsid w:val="00C85239"/>
    <w:rsid w:val="00C96531"/>
    <w:rsid w:val="00CA223F"/>
    <w:rsid w:val="00CB25CF"/>
    <w:rsid w:val="00CB5519"/>
    <w:rsid w:val="00CB59CD"/>
    <w:rsid w:val="00CC07B2"/>
    <w:rsid w:val="00CC0BD7"/>
    <w:rsid w:val="00CC5C04"/>
    <w:rsid w:val="00CD3EB7"/>
    <w:rsid w:val="00CE1CA5"/>
    <w:rsid w:val="00CF04A9"/>
    <w:rsid w:val="00CF0861"/>
    <w:rsid w:val="00CF2A82"/>
    <w:rsid w:val="00CF3C2C"/>
    <w:rsid w:val="00D01C96"/>
    <w:rsid w:val="00D04BD4"/>
    <w:rsid w:val="00D05B9A"/>
    <w:rsid w:val="00D108A2"/>
    <w:rsid w:val="00D16238"/>
    <w:rsid w:val="00D31DE2"/>
    <w:rsid w:val="00D3428D"/>
    <w:rsid w:val="00D34526"/>
    <w:rsid w:val="00D40348"/>
    <w:rsid w:val="00D44B35"/>
    <w:rsid w:val="00D47693"/>
    <w:rsid w:val="00D53B88"/>
    <w:rsid w:val="00D5426C"/>
    <w:rsid w:val="00D61E3E"/>
    <w:rsid w:val="00D6738E"/>
    <w:rsid w:val="00D67ADA"/>
    <w:rsid w:val="00D863BC"/>
    <w:rsid w:val="00D9079B"/>
    <w:rsid w:val="00D93F46"/>
    <w:rsid w:val="00DA43C0"/>
    <w:rsid w:val="00DA4799"/>
    <w:rsid w:val="00DB3080"/>
    <w:rsid w:val="00DE3AE5"/>
    <w:rsid w:val="00DE63CE"/>
    <w:rsid w:val="00DE7948"/>
    <w:rsid w:val="00DF3A36"/>
    <w:rsid w:val="00E013B7"/>
    <w:rsid w:val="00E076A3"/>
    <w:rsid w:val="00E11306"/>
    <w:rsid w:val="00E151AE"/>
    <w:rsid w:val="00E1552C"/>
    <w:rsid w:val="00E22608"/>
    <w:rsid w:val="00E2376E"/>
    <w:rsid w:val="00E24984"/>
    <w:rsid w:val="00E35077"/>
    <w:rsid w:val="00E4231C"/>
    <w:rsid w:val="00E45717"/>
    <w:rsid w:val="00E47F94"/>
    <w:rsid w:val="00E55CD1"/>
    <w:rsid w:val="00E627DF"/>
    <w:rsid w:val="00E63536"/>
    <w:rsid w:val="00E71ED9"/>
    <w:rsid w:val="00E760FE"/>
    <w:rsid w:val="00E87113"/>
    <w:rsid w:val="00E872DC"/>
    <w:rsid w:val="00E903BE"/>
    <w:rsid w:val="00E95505"/>
    <w:rsid w:val="00EA296F"/>
    <w:rsid w:val="00EA76D1"/>
    <w:rsid w:val="00EB1701"/>
    <w:rsid w:val="00EB23D7"/>
    <w:rsid w:val="00EB2CF7"/>
    <w:rsid w:val="00EB4451"/>
    <w:rsid w:val="00EC46A3"/>
    <w:rsid w:val="00EC79D7"/>
    <w:rsid w:val="00ED1539"/>
    <w:rsid w:val="00EE43DF"/>
    <w:rsid w:val="00EE4843"/>
    <w:rsid w:val="00EE5322"/>
    <w:rsid w:val="00EF4042"/>
    <w:rsid w:val="00EF47E0"/>
    <w:rsid w:val="00EF68A7"/>
    <w:rsid w:val="00F00934"/>
    <w:rsid w:val="00F01CFF"/>
    <w:rsid w:val="00F11AC0"/>
    <w:rsid w:val="00F14B8C"/>
    <w:rsid w:val="00F24CFC"/>
    <w:rsid w:val="00F43459"/>
    <w:rsid w:val="00F51233"/>
    <w:rsid w:val="00F51F17"/>
    <w:rsid w:val="00F56D73"/>
    <w:rsid w:val="00F63C84"/>
    <w:rsid w:val="00F65696"/>
    <w:rsid w:val="00F74578"/>
    <w:rsid w:val="00F81507"/>
    <w:rsid w:val="00F84DAE"/>
    <w:rsid w:val="00F908F1"/>
    <w:rsid w:val="00F97DC2"/>
    <w:rsid w:val="00F97F9C"/>
    <w:rsid w:val="00FA128D"/>
    <w:rsid w:val="00FA31CB"/>
    <w:rsid w:val="00FA3846"/>
    <w:rsid w:val="00FA727E"/>
    <w:rsid w:val="00FB043B"/>
    <w:rsid w:val="00FB13E1"/>
    <w:rsid w:val="00FC454B"/>
    <w:rsid w:val="00FC764D"/>
    <w:rsid w:val="00FC7BD3"/>
    <w:rsid w:val="00FC7CDF"/>
    <w:rsid w:val="00FD0916"/>
    <w:rsid w:val="00FD3277"/>
    <w:rsid w:val="00FD640C"/>
    <w:rsid w:val="00FD6F2C"/>
    <w:rsid w:val="00FD7F2B"/>
    <w:rsid w:val="00FE28AF"/>
    <w:rsid w:val="00FE2A6E"/>
    <w:rsid w:val="00FE72BB"/>
    <w:rsid w:val="00FF21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707"/>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474">
      <w:bodyDiv w:val="1"/>
      <w:marLeft w:val="0"/>
      <w:marRight w:val="0"/>
      <w:marTop w:val="0"/>
      <w:marBottom w:val="0"/>
      <w:divBdr>
        <w:top w:val="none" w:sz="0" w:space="0" w:color="auto"/>
        <w:left w:val="none" w:sz="0" w:space="0" w:color="auto"/>
        <w:bottom w:val="none" w:sz="0" w:space="0" w:color="auto"/>
        <w:right w:val="none" w:sz="0" w:space="0" w:color="auto"/>
      </w:divBdr>
    </w:div>
    <w:div w:id="21249502">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165362763">
      <w:bodyDiv w:val="1"/>
      <w:marLeft w:val="0"/>
      <w:marRight w:val="0"/>
      <w:marTop w:val="0"/>
      <w:marBottom w:val="0"/>
      <w:divBdr>
        <w:top w:val="none" w:sz="0" w:space="0" w:color="auto"/>
        <w:left w:val="none" w:sz="0" w:space="0" w:color="auto"/>
        <w:bottom w:val="none" w:sz="0" w:space="0" w:color="auto"/>
        <w:right w:val="none" w:sz="0" w:space="0" w:color="auto"/>
      </w:divBdr>
    </w:div>
    <w:div w:id="173348355">
      <w:bodyDiv w:val="1"/>
      <w:marLeft w:val="0"/>
      <w:marRight w:val="0"/>
      <w:marTop w:val="0"/>
      <w:marBottom w:val="0"/>
      <w:divBdr>
        <w:top w:val="none" w:sz="0" w:space="0" w:color="auto"/>
        <w:left w:val="none" w:sz="0" w:space="0" w:color="auto"/>
        <w:bottom w:val="none" w:sz="0" w:space="0" w:color="auto"/>
        <w:right w:val="none" w:sz="0" w:space="0" w:color="auto"/>
      </w:divBdr>
    </w:div>
    <w:div w:id="361057649">
      <w:bodyDiv w:val="1"/>
      <w:marLeft w:val="0"/>
      <w:marRight w:val="0"/>
      <w:marTop w:val="0"/>
      <w:marBottom w:val="0"/>
      <w:divBdr>
        <w:top w:val="none" w:sz="0" w:space="0" w:color="auto"/>
        <w:left w:val="none" w:sz="0" w:space="0" w:color="auto"/>
        <w:bottom w:val="none" w:sz="0" w:space="0" w:color="auto"/>
        <w:right w:val="none" w:sz="0" w:space="0" w:color="auto"/>
      </w:divBdr>
    </w:div>
    <w:div w:id="402216995">
      <w:bodyDiv w:val="1"/>
      <w:marLeft w:val="0"/>
      <w:marRight w:val="0"/>
      <w:marTop w:val="0"/>
      <w:marBottom w:val="0"/>
      <w:divBdr>
        <w:top w:val="none" w:sz="0" w:space="0" w:color="auto"/>
        <w:left w:val="none" w:sz="0" w:space="0" w:color="auto"/>
        <w:bottom w:val="none" w:sz="0" w:space="0" w:color="auto"/>
        <w:right w:val="none" w:sz="0" w:space="0" w:color="auto"/>
      </w:divBdr>
    </w:div>
    <w:div w:id="475536042">
      <w:bodyDiv w:val="1"/>
      <w:marLeft w:val="0"/>
      <w:marRight w:val="0"/>
      <w:marTop w:val="0"/>
      <w:marBottom w:val="0"/>
      <w:divBdr>
        <w:top w:val="none" w:sz="0" w:space="0" w:color="auto"/>
        <w:left w:val="none" w:sz="0" w:space="0" w:color="auto"/>
        <w:bottom w:val="none" w:sz="0" w:space="0" w:color="auto"/>
        <w:right w:val="none" w:sz="0" w:space="0" w:color="auto"/>
      </w:divBdr>
    </w:div>
    <w:div w:id="503665069">
      <w:bodyDiv w:val="1"/>
      <w:marLeft w:val="0"/>
      <w:marRight w:val="0"/>
      <w:marTop w:val="0"/>
      <w:marBottom w:val="0"/>
      <w:divBdr>
        <w:top w:val="none" w:sz="0" w:space="0" w:color="auto"/>
        <w:left w:val="none" w:sz="0" w:space="0" w:color="auto"/>
        <w:bottom w:val="none" w:sz="0" w:space="0" w:color="auto"/>
        <w:right w:val="none" w:sz="0" w:space="0" w:color="auto"/>
      </w:divBdr>
    </w:div>
    <w:div w:id="550772514">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2850612">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63453224">
      <w:bodyDiv w:val="1"/>
      <w:marLeft w:val="0"/>
      <w:marRight w:val="0"/>
      <w:marTop w:val="0"/>
      <w:marBottom w:val="0"/>
      <w:divBdr>
        <w:top w:val="none" w:sz="0" w:space="0" w:color="auto"/>
        <w:left w:val="none" w:sz="0" w:space="0" w:color="auto"/>
        <w:bottom w:val="none" w:sz="0" w:space="0" w:color="auto"/>
        <w:right w:val="none" w:sz="0" w:space="0" w:color="auto"/>
      </w:divBdr>
    </w:div>
    <w:div w:id="826559426">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999770996">
      <w:bodyDiv w:val="1"/>
      <w:marLeft w:val="0"/>
      <w:marRight w:val="0"/>
      <w:marTop w:val="0"/>
      <w:marBottom w:val="0"/>
      <w:divBdr>
        <w:top w:val="none" w:sz="0" w:space="0" w:color="auto"/>
        <w:left w:val="none" w:sz="0" w:space="0" w:color="auto"/>
        <w:bottom w:val="none" w:sz="0" w:space="0" w:color="auto"/>
        <w:right w:val="none" w:sz="0" w:space="0" w:color="auto"/>
      </w:divBdr>
    </w:div>
    <w:div w:id="1050154438">
      <w:bodyDiv w:val="1"/>
      <w:marLeft w:val="0"/>
      <w:marRight w:val="0"/>
      <w:marTop w:val="0"/>
      <w:marBottom w:val="0"/>
      <w:divBdr>
        <w:top w:val="none" w:sz="0" w:space="0" w:color="auto"/>
        <w:left w:val="none" w:sz="0" w:space="0" w:color="auto"/>
        <w:bottom w:val="none" w:sz="0" w:space="0" w:color="auto"/>
        <w:right w:val="none" w:sz="0" w:space="0" w:color="auto"/>
      </w:divBdr>
    </w:div>
    <w:div w:id="1162618759">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376201626">
      <w:bodyDiv w:val="1"/>
      <w:marLeft w:val="0"/>
      <w:marRight w:val="0"/>
      <w:marTop w:val="0"/>
      <w:marBottom w:val="0"/>
      <w:divBdr>
        <w:top w:val="none" w:sz="0" w:space="0" w:color="auto"/>
        <w:left w:val="none" w:sz="0" w:space="0" w:color="auto"/>
        <w:bottom w:val="none" w:sz="0" w:space="0" w:color="auto"/>
        <w:right w:val="none" w:sz="0" w:space="0" w:color="auto"/>
      </w:divBdr>
    </w:div>
    <w:div w:id="1463956776">
      <w:bodyDiv w:val="1"/>
      <w:marLeft w:val="0"/>
      <w:marRight w:val="0"/>
      <w:marTop w:val="0"/>
      <w:marBottom w:val="0"/>
      <w:divBdr>
        <w:top w:val="none" w:sz="0" w:space="0" w:color="auto"/>
        <w:left w:val="none" w:sz="0" w:space="0" w:color="auto"/>
        <w:bottom w:val="none" w:sz="0" w:space="0" w:color="auto"/>
        <w:right w:val="none" w:sz="0" w:space="0" w:color="auto"/>
      </w:divBdr>
    </w:div>
    <w:div w:id="1537618261">
      <w:bodyDiv w:val="1"/>
      <w:marLeft w:val="0"/>
      <w:marRight w:val="0"/>
      <w:marTop w:val="0"/>
      <w:marBottom w:val="0"/>
      <w:divBdr>
        <w:top w:val="none" w:sz="0" w:space="0" w:color="auto"/>
        <w:left w:val="none" w:sz="0" w:space="0" w:color="auto"/>
        <w:bottom w:val="none" w:sz="0" w:space="0" w:color="auto"/>
        <w:right w:val="none" w:sz="0" w:space="0" w:color="auto"/>
      </w:divBdr>
    </w:div>
    <w:div w:id="1565407522">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16985845">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757483667">
      <w:bodyDiv w:val="1"/>
      <w:marLeft w:val="0"/>
      <w:marRight w:val="0"/>
      <w:marTop w:val="0"/>
      <w:marBottom w:val="0"/>
      <w:divBdr>
        <w:top w:val="none" w:sz="0" w:space="0" w:color="auto"/>
        <w:left w:val="none" w:sz="0" w:space="0" w:color="auto"/>
        <w:bottom w:val="none" w:sz="0" w:space="0" w:color="auto"/>
        <w:right w:val="none" w:sz="0" w:space="0" w:color="auto"/>
      </w:divBdr>
    </w:div>
    <w:div w:id="1840735520">
      <w:bodyDiv w:val="1"/>
      <w:marLeft w:val="0"/>
      <w:marRight w:val="0"/>
      <w:marTop w:val="0"/>
      <w:marBottom w:val="0"/>
      <w:divBdr>
        <w:top w:val="none" w:sz="0" w:space="0" w:color="auto"/>
        <w:left w:val="none" w:sz="0" w:space="0" w:color="auto"/>
        <w:bottom w:val="none" w:sz="0" w:space="0" w:color="auto"/>
        <w:right w:val="none" w:sz="0" w:space="0" w:color="auto"/>
      </w:divBdr>
    </w:div>
    <w:div w:id="1877815863">
      <w:bodyDiv w:val="1"/>
      <w:marLeft w:val="0"/>
      <w:marRight w:val="0"/>
      <w:marTop w:val="0"/>
      <w:marBottom w:val="0"/>
      <w:divBdr>
        <w:top w:val="none" w:sz="0" w:space="0" w:color="auto"/>
        <w:left w:val="none" w:sz="0" w:space="0" w:color="auto"/>
        <w:bottom w:val="none" w:sz="0" w:space="0" w:color="auto"/>
        <w:right w:val="none" w:sz="0" w:space="0" w:color="auto"/>
      </w:divBdr>
    </w:div>
    <w:div w:id="1908178263">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1952079530">
      <w:bodyDiv w:val="1"/>
      <w:marLeft w:val="0"/>
      <w:marRight w:val="0"/>
      <w:marTop w:val="0"/>
      <w:marBottom w:val="0"/>
      <w:divBdr>
        <w:top w:val="none" w:sz="0" w:space="0" w:color="auto"/>
        <w:left w:val="none" w:sz="0" w:space="0" w:color="auto"/>
        <w:bottom w:val="none" w:sz="0" w:space="0" w:color="auto"/>
        <w:right w:val="none" w:sz="0" w:space="0" w:color="auto"/>
      </w:divBdr>
    </w:div>
    <w:div w:id="1979724974">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 w:id="207134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99914-FD34-467F-AF0B-91A2C78849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8239</TotalTime>
  <Pages>16</Pages>
  <Words>6494</Words>
  <Characters>35719</Characters>
  <Application>Microsoft Office Word</Application>
  <DocSecurity>0</DocSecurity>
  <Lines>297</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159</cp:revision>
  <cp:lastPrinted>2023-01-22T19:18:00Z</cp:lastPrinted>
  <dcterms:created xsi:type="dcterms:W3CDTF">2021-09-16T18:41:00Z</dcterms:created>
  <dcterms:modified xsi:type="dcterms:W3CDTF">2026-09-26T21:23:00Z</dcterms:modified>
</cp:coreProperties>
</file>